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12C1" w:rsidP="00F72063">
      <w:pPr>
        <w:widowControl/>
        <w:spacing w:line="276" w:lineRule="auto"/>
        <w:ind w:firstLine="720"/>
      </w:pPr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-1178560</wp:posOffset>
            </wp:positionH>
            <wp:positionV relativeFrom="paragraph">
              <wp:posOffset>-393065</wp:posOffset>
            </wp:positionV>
            <wp:extent cx="7553325" cy="10639425"/>
            <wp:effectExtent l="0" t="0" r="9525" b="9525"/>
            <wp:wrapSquare wrapText="bothSides"/>
            <wp:docPr id="41" name="Рисунок 41" descr="H:\Рабочие программы\2024-2025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:\Рабочие программы\2024-2025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F12C1" w:rsidP="00F72063">
      <w:pPr>
        <w:pStyle w:val="Style1"/>
        <w:widowControl/>
        <w:spacing w:line="276" w:lineRule="auto"/>
        <w:ind w:firstLine="720"/>
        <w:jc w:val="left"/>
        <w:rPr>
          <w:rStyle w:val="FontStyle23"/>
        </w:rPr>
      </w:pPr>
      <w:bookmarkStart w:id="0" w:name="_GoBack"/>
      <w:bookmarkEnd w:id="0"/>
      <w:r>
        <w:rPr>
          <w:rStyle w:val="FontStyle23"/>
        </w:rPr>
        <w:t>ПОЯСНИТЕЛЬНАЯ ЗАПИСКА</w:t>
      </w:r>
    </w:p>
    <w:p w:rsidR="00000000" w:rsidRDefault="00FF12C1" w:rsidP="00F72063">
      <w:pPr>
        <w:pStyle w:val="Style1"/>
        <w:widowControl/>
        <w:spacing w:line="276" w:lineRule="auto"/>
        <w:ind w:firstLine="720"/>
        <w:jc w:val="left"/>
        <w:rPr>
          <w:sz w:val="20"/>
          <w:szCs w:val="20"/>
        </w:rPr>
      </w:pPr>
    </w:p>
    <w:p w:rsidR="00000000" w:rsidRDefault="00FF12C1" w:rsidP="00F72063">
      <w:pPr>
        <w:pStyle w:val="Style1"/>
        <w:widowControl/>
        <w:spacing w:line="276" w:lineRule="auto"/>
        <w:ind w:firstLine="720"/>
        <w:jc w:val="left"/>
        <w:rPr>
          <w:rStyle w:val="FontStyle23"/>
        </w:rPr>
      </w:pPr>
      <w:r>
        <w:rPr>
          <w:rStyle w:val="FontStyle23"/>
        </w:rPr>
        <w:t>Актуальность и назначение программы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Программа курса внеурочной деятельности «Воинская слава земли Тульской» раз</w:t>
      </w:r>
      <w:r>
        <w:rPr>
          <w:rStyle w:val="FontStyle24"/>
        </w:rPr>
        <w:t>работана в соответствии с ФЗ «Об образовании в Российской Федерации», с Письмом Министерства образования и науки РФ от 28 октяб</w:t>
      </w:r>
      <w:r>
        <w:rPr>
          <w:rStyle w:val="FontStyle24"/>
        </w:rPr>
        <w:softHyphen/>
        <w:t>ря 2015 г. № 08-1786 «О рабочих программах учебных предметов».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По функциональному назначению программа является учебно-позна</w:t>
      </w:r>
      <w:r>
        <w:rPr>
          <w:rStyle w:val="FontStyle24"/>
        </w:rPr>
        <w:softHyphen/>
        <w:t>ват</w:t>
      </w:r>
      <w:r>
        <w:rPr>
          <w:rStyle w:val="FontStyle24"/>
        </w:rPr>
        <w:t>ельной, включающей занятия исторического просвещения, гражданско-патриотической, краеведческой, историко-культурной направленности, что соответствует формам внеурочной деятельности, предусмотренным Пример</w:t>
      </w:r>
      <w:r>
        <w:rPr>
          <w:rStyle w:val="FontStyle24"/>
        </w:rPr>
        <w:softHyphen/>
        <w:t>ной рабочей программой воспитания для общеобразоват</w:t>
      </w:r>
      <w:r>
        <w:rPr>
          <w:rStyle w:val="FontStyle24"/>
        </w:rPr>
        <w:t>ельных организаций.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Программа учитывает возрастные, психологические, физические осо</w:t>
      </w:r>
      <w:r>
        <w:rPr>
          <w:rStyle w:val="FontStyle24"/>
        </w:rPr>
        <w:softHyphen/>
        <w:t>бенности детей подросткового возраста. Работа с обучаемыми строится на взаимосотрудничестве, на основе уважительного, искреннего, деликатного и тактичного отношения к лично</w:t>
      </w:r>
      <w:r>
        <w:rPr>
          <w:rStyle w:val="FontStyle24"/>
        </w:rPr>
        <w:t>сти ребенка. Важный аспект в обучении - ин</w:t>
      </w:r>
      <w:r>
        <w:rPr>
          <w:rStyle w:val="FontStyle24"/>
        </w:rPr>
        <w:softHyphen/>
        <w:t>дивидуальный подход, удовлетворяющий требованиям познавательной дея</w:t>
      </w:r>
      <w:r>
        <w:rPr>
          <w:rStyle w:val="FontStyle24"/>
        </w:rPr>
        <w:softHyphen/>
        <w:t>тельности.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5"/>
        </w:rPr>
        <w:t xml:space="preserve">Цель программы </w:t>
      </w:r>
      <w:r>
        <w:rPr>
          <w:rStyle w:val="FontStyle24"/>
        </w:rPr>
        <w:t>- достижение целевых результатов воспитания на уровне основного общего образования посредством изучения исторического и</w:t>
      </w:r>
      <w:r>
        <w:rPr>
          <w:rStyle w:val="FontStyle24"/>
        </w:rPr>
        <w:t xml:space="preserve"> культурного наследия Тульского края.</w:t>
      </w:r>
    </w:p>
    <w:p w:rsidR="00000000" w:rsidRDefault="00FF12C1" w:rsidP="00F72063">
      <w:pPr>
        <w:pStyle w:val="Style7"/>
        <w:widowControl/>
        <w:spacing w:line="276" w:lineRule="auto"/>
        <w:ind w:firstLine="720"/>
        <w:jc w:val="left"/>
        <w:rPr>
          <w:rStyle w:val="FontStyle25"/>
        </w:rPr>
      </w:pPr>
      <w:r>
        <w:rPr>
          <w:rStyle w:val="FontStyle25"/>
        </w:rPr>
        <w:t>Задачи программы:</w:t>
      </w:r>
    </w:p>
    <w:p w:rsidR="00000000" w:rsidRDefault="00FF12C1" w:rsidP="00F72063">
      <w:pPr>
        <w:pStyle w:val="Style8"/>
        <w:widowControl/>
        <w:numPr>
          <w:ilvl w:val="0"/>
          <w:numId w:val="1"/>
        </w:numPr>
        <w:tabs>
          <w:tab w:val="left" w:pos="2357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освоение знаний о важнейших военных конфликтах локального и ми</w:t>
      </w:r>
      <w:r>
        <w:rPr>
          <w:rStyle w:val="FontStyle24"/>
        </w:rPr>
        <w:softHyphen/>
        <w:t>рового характера, в которых туляки принимали участие, и вкладе Тульского края и туляков в воинскую славу Отечества, с учетом хронолог</w:t>
      </w:r>
      <w:r>
        <w:rPr>
          <w:rStyle w:val="FontStyle24"/>
        </w:rPr>
        <w:t>ической по</w:t>
      </w:r>
      <w:r>
        <w:rPr>
          <w:rStyle w:val="FontStyle24"/>
        </w:rPr>
        <w:softHyphen/>
        <w:t>следовательности;</w:t>
      </w:r>
    </w:p>
    <w:p w:rsidR="00000000" w:rsidRDefault="00FF12C1" w:rsidP="00F72063">
      <w:pPr>
        <w:pStyle w:val="Style8"/>
        <w:widowControl/>
        <w:numPr>
          <w:ilvl w:val="0"/>
          <w:numId w:val="1"/>
        </w:numPr>
        <w:tabs>
          <w:tab w:val="left" w:pos="2357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овладение элементарными методами исторического познания, умени</w:t>
      </w:r>
      <w:r>
        <w:rPr>
          <w:rStyle w:val="FontStyle24"/>
        </w:rPr>
        <w:softHyphen/>
        <w:t>ями работать с различными источниками исторической информации;</w:t>
      </w:r>
    </w:p>
    <w:p w:rsidR="00000000" w:rsidRDefault="00FF12C1" w:rsidP="00F72063">
      <w:pPr>
        <w:pStyle w:val="Style8"/>
        <w:widowControl/>
        <w:tabs>
          <w:tab w:val="left" w:pos="2064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</w:rPr>
        <w:tab/>
        <w:t>развитие ценностных ориентаций в ходе ознакомления с важнейши</w:t>
      </w:r>
      <w:r>
        <w:rPr>
          <w:rStyle w:val="FontStyle24"/>
        </w:rPr>
        <w:softHyphen/>
        <w:t>ми военными конфликтами локального и мирового характера, в которых ту</w:t>
      </w:r>
      <w:r>
        <w:rPr>
          <w:rStyle w:val="FontStyle24"/>
        </w:rPr>
        <w:softHyphen/>
        <w:t>ляки принимали участие;</w:t>
      </w:r>
    </w:p>
    <w:p w:rsidR="00000000" w:rsidRDefault="00FF12C1" w:rsidP="00F72063">
      <w:pPr>
        <w:pStyle w:val="Style10"/>
        <w:widowControl/>
        <w:tabs>
          <w:tab w:val="left" w:pos="2069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</w:rPr>
        <w:tab/>
        <w:t xml:space="preserve">воспитание, уважения к истории и традициям малой Родины. </w:t>
      </w:r>
      <w:r>
        <w:rPr>
          <w:rStyle w:val="FontStyle25"/>
        </w:rPr>
        <w:t>Пе</w:t>
      </w:r>
      <w:r>
        <w:rPr>
          <w:rStyle w:val="FontStyle25"/>
        </w:rPr>
        <w:t xml:space="preserve">дагогическая целесообразность </w:t>
      </w:r>
      <w:r>
        <w:rPr>
          <w:rStyle w:val="FontStyle24"/>
        </w:rPr>
        <w:t>программы состоит в том, что в</w:t>
      </w:r>
    </w:p>
    <w:p w:rsidR="00000000" w:rsidRDefault="00FF12C1" w:rsidP="00F72063">
      <w:pPr>
        <w:pStyle w:val="Style11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процессе её реализации обучающиеся научатся анализировать возникающие в жизни ситуации, использовать полученные знания о социальных нормах и ценностях в повседневной жизни, прогнозировать последс</w:t>
      </w:r>
      <w:r>
        <w:rPr>
          <w:rStyle w:val="FontStyle24"/>
        </w:rPr>
        <w:t>твия принимаемых решений, оценивать разнообразные явления и процессы общественного раз</w:t>
      </w:r>
      <w:r>
        <w:rPr>
          <w:rStyle w:val="FontStyle24"/>
        </w:rPr>
        <w:softHyphen/>
        <w:t>вития.</w:t>
      </w:r>
    </w:p>
    <w:p w:rsidR="00000000" w:rsidRDefault="00FF12C1" w:rsidP="00F72063">
      <w:pPr>
        <w:pStyle w:val="Style12"/>
        <w:widowControl/>
        <w:spacing w:line="276" w:lineRule="auto"/>
        <w:ind w:firstLine="720"/>
        <w:rPr>
          <w:rStyle w:val="FontStyle24"/>
        </w:rPr>
      </w:pPr>
      <w:r>
        <w:rPr>
          <w:rStyle w:val="FontStyle23"/>
        </w:rPr>
        <w:t xml:space="preserve">Варианты реализации программы и формы проведения занятий </w:t>
      </w:r>
      <w:r>
        <w:rPr>
          <w:rStyle w:val="FontStyle21"/>
        </w:rPr>
        <w:t xml:space="preserve">Возраст обучающихся, участвующих в реализации программы: </w:t>
      </w:r>
      <w:r>
        <w:rPr>
          <w:rStyle w:val="FontStyle24"/>
        </w:rPr>
        <w:t>14</w:t>
      </w:r>
      <w:r>
        <w:rPr>
          <w:rStyle w:val="FontStyle24"/>
        </w:rPr>
        <w:softHyphen/>
        <w:t>15 лет (обучающиеся 8 класса).</w:t>
      </w:r>
    </w:p>
    <w:p w:rsidR="00000000" w:rsidRDefault="00FF12C1" w:rsidP="00F72063">
      <w:pPr>
        <w:pStyle w:val="Style12"/>
        <w:widowControl/>
        <w:spacing w:line="276" w:lineRule="auto"/>
        <w:ind w:firstLine="720"/>
        <w:rPr>
          <w:rStyle w:val="FontStyle24"/>
        </w:rPr>
      </w:pPr>
      <w:r>
        <w:rPr>
          <w:rStyle w:val="FontStyle21"/>
        </w:rPr>
        <w:t>Сроки реализац</w:t>
      </w:r>
      <w:r>
        <w:rPr>
          <w:rStyle w:val="FontStyle21"/>
        </w:rPr>
        <w:t xml:space="preserve">ии образовательной программы: </w:t>
      </w:r>
      <w:r>
        <w:rPr>
          <w:rStyle w:val="FontStyle24"/>
        </w:rPr>
        <w:t xml:space="preserve">1 учебный год. </w:t>
      </w:r>
      <w:r>
        <w:rPr>
          <w:rStyle w:val="FontStyle21"/>
        </w:rPr>
        <w:t xml:space="preserve">Общий объем реализации программы: </w:t>
      </w:r>
      <w:r>
        <w:rPr>
          <w:rStyle w:val="FontStyle24"/>
        </w:rPr>
        <w:t xml:space="preserve">17 часов. </w:t>
      </w:r>
      <w:r>
        <w:rPr>
          <w:rStyle w:val="FontStyle21"/>
        </w:rPr>
        <w:t xml:space="preserve">Режим занятий: </w:t>
      </w:r>
      <w:r>
        <w:rPr>
          <w:rStyle w:val="FontStyle24"/>
        </w:rPr>
        <w:t>1 раз в две недели.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1"/>
        </w:rPr>
        <w:t xml:space="preserve">Формы занятий: </w:t>
      </w:r>
      <w:r>
        <w:rPr>
          <w:rStyle w:val="FontStyle24"/>
        </w:rPr>
        <w:t>практические работы, лабораторные работы, заня</w:t>
      </w:r>
      <w:r>
        <w:rPr>
          <w:rStyle w:val="FontStyle24"/>
        </w:rPr>
        <w:softHyphen/>
        <w:t>тия-дискуссии, викторины, конкурсы, экскурсии, интеллектуальные игры.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1"/>
        </w:rPr>
        <w:t xml:space="preserve">Формы подведения итогов реализации программы: </w:t>
      </w:r>
      <w:r>
        <w:rPr>
          <w:rStyle w:val="FontStyle24"/>
        </w:rPr>
        <w:t>подготовка и за</w:t>
      </w:r>
      <w:r>
        <w:rPr>
          <w:rStyle w:val="FontStyle24"/>
        </w:rPr>
        <w:softHyphen/>
        <w:t>щита индивидуального проекта, участие в олимпиадах разного уровня, вик</w:t>
      </w:r>
      <w:r>
        <w:rPr>
          <w:rStyle w:val="FontStyle24"/>
        </w:rPr>
        <w:softHyphen/>
        <w:t>торина, тематический праздник, выполнение итогового тестирования.</w:t>
      </w:r>
    </w:p>
    <w:p w:rsidR="00000000" w:rsidRDefault="00FF12C1" w:rsidP="00F72063">
      <w:pPr>
        <w:pStyle w:val="Style1"/>
        <w:widowControl/>
        <w:spacing w:line="276" w:lineRule="auto"/>
        <w:ind w:firstLine="720"/>
        <w:jc w:val="left"/>
        <w:rPr>
          <w:rStyle w:val="FontStyle23"/>
        </w:rPr>
      </w:pPr>
      <w:r>
        <w:rPr>
          <w:rStyle w:val="FontStyle23"/>
        </w:rPr>
        <w:t>Взаимосвязь с программой воспитания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Программа курса внеур</w:t>
      </w:r>
      <w:r>
        <w:rPr>
          <w:rStyle w:val="FontStyle24"/>
        </w:rPr>
        <w:t>очной деятельности разработана с учетом ре</w:t>
      </w:r>
      <w:r>
        <w:rPr>
          <w:rStyle w:val="FontStyle24"/>
        </w:rPr>
        <w:softHyphen/>
        <w:t>комендаций примерной программы воспитания. Согласно Примерной программе воспитания у современного школьника должны быть сформирова</w:t>
      </w:r>
      <w:r>
        <w:rPr>
          <w:rStyle w:val="FontStyle24"/>
        </w:rPr>
        <w:softHyphen/>
        <w:t>ны ценности Родины, человека, общества, природы, семьи, дружбы, сотруд</w:t>
      </w:r>
      <w:r>
        <w:rPr>
          <w:rStyle w:val="FontStyle24"/>
        </w:rPr>
        <w:softHyphen/>
        <w:t>ничества, з</w:t>
      </w:r>
      <w:r>
        <w:rPr>
          <w:rStyle w:val="FontStyle24"/>
        </w:rPr>
        <w:t>нания, здоровья, труда, культуры и красоты. Реализация курса способствует осуществлению главной цели воспитания - полноценному лич</w:t>
      </w:r>
      <w:r>
        <w:rPr>
          <w:rStyle w:val="FontStyle24"/>
        </w:rPr>
        <w:softHyphen/>
        <w:t>ностному развитию школьников и созданию условий для их позитивной социализации.</w:t>
      </w:r>
    </w:p>
    <w:p w:rsidR="00000000" w:rsidRDefault="00FF12C1" w:rsidP="00F72063">
      <w:pPr>
        <w:pStyle w:val="Style1"/>
        <w:widowControl/>
        <w:spacing w:line="276" w:lineRule="auto"/>
        <w:ind w:firstLine="720"/>
        <w:jc w:val="left"/>
        <w:rPr>
          <w:rStyle w:val="FontStyle23"/>
        </w:rPr>
      </w:pPr>
      <w:r>
        <w:rPr>
          <w:rStyle w:val="FontStyle23"/>
        </w:rPr>
        <w:t>Особенности работы педагогов по программе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В п</w:t>
      </w:r>
      <w:r>
        <w:rPr>
          <w:rStyle w:val="FontStyle24"/>
        </w:rPr>
        <w:t>ланировании, организации и проведении занятий может принимать участие как педагог - преподаватель ТГПУ им. Л. Н. Толстого, так и педагог, ведущий основные уроки обществознания. Задача педагога состоит в реали</w:t>
      </w:r>
      <w:r>
        <w:rPr>
          <w:rStyle w:val="FontStyle24"/>
        </w:rPr>
        <w:softHyphen/>
        <w:t>зации содержания курса через вовлечение обучающ</w:t>
      </w:r>
      <w:r>
        <w:rPr>
          <w:rStyle w:val="FontStyle24"/>
        </w:rPr>
        <w:t>ихся в многообразную де</w:t>
      </w:r>
      <w:r>
        <w:rPr>
          <w:rStyle w:val="FontStyle24"/>
        </w:rPr>
        <w:softHyphen/>
        <w:t>ятельность, организованную в разных формах. Особенностью занятий явля</w:t>
      </w:r>
      <w:r>
        <w:rPr>
          <w:rStyle w:val="FontStyle24"/>
        </w:rPr>
        <w:softHyphen/>
        <w:t>ется их интерактивность.</w:t>
      </w:r>
    </w:p>
    <w:p w:rsidR="00000000" w:rsidRDefault="00FF12C1" w:rsidP="00F72063">
      <w:pPr>
        <w:pStyle w:val="Style1"/>
        <w:widowControl/>
        <w:spacing w:line="276" w:lineRule="auto"/>
        <w:ind w:firstLine="720"/>
        <w:jc w:val="left"/>
        <w:rPr>
          <w:sz w:val="20"/>
          <w:szCs w:val="20"/>
        </w:rPr>
      </w:pPr>
    </w:p>
    <w:p w:rsidR="00000000" w:rsidRDefault="00FF12C1" w:rsidP="00F72063">
      <w:pPr>
        <w:pStyle w:val="Style1"/>
        <w:widowControl/>
        <w:spacing w:line="276" w:lineRule="auto"/>
        <w:ind w:firstLine="720"/>
        <w:jc w:val="left"/>
        <w:rPr>
          <w:rStyle w:val="FontStyle23"/>
        </w:rPr>
      </w:pPr>
      <w:r>
        <w:rPr>
          <w:rStyle w:val="FontStyle23"/>
        </w:rPr>
        <w:t>СОДЕРЖАНИЕ ПРОГРАММЫ</w:t>
      </w:r>
    </w:p>
    <w:p w:rsidR="00000000" w:rsidRDefault="00FF12C1" w:rsidP="00F72063">
      <w:pPr>
        <w:pStyle w:val="Style17"/>
        <w:widowControl/>
        <w:spacing w:line="276" w:lineRule="auto"/>
        <w:jc w:val="both"/>
        <w:rPr>
          <w:rStyle w:val="FontStyle23"/>
        </w:rPr>
      </w:pPr>
      <w:r>
        <w:rPr>
          <w:rStyle w:val="FontStyle23"/>
        </w:rPr>
        <w:t>Тема 1. Тула - форпост южных границ Русского государства (XIV-XVI в.)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Географическое положение Тулы как южного форпоста Русского государства в борьбе с кочевниками. Куликовская битва 1380 г. в истории и культуре нашей Р</w:t>
      </w:r>
      <w:r>
        <w:rPr>
          <w:rStyle w:val="FontStyle24"/>
        </w:rPr>
        <w:t xml:space="preserve">одины. </w:t>
      </w:r>
      <w:r>
        <w:rPr>
          <w:rStyle w:val="FontStyle23"/>
          <w:u w:val="single"/>
        </w:rPr>
        <w:t>Персоналии:</w:t>
      </w:r>
      <w:r>
        <w:rPr>
          <w:rStyle w:val="FontStyle23"/>
        </w:rPr>
        <w:t xml:space="preserve"> </w:t>
      </w:r>
      <w:r>
        <w:rPr>
          <w:rStyle w:val="FontStyle24"/>
        </w:rPr>
        <w:t>Дмитрий Иванович Донской, Дмитрий Михайлович Боброк-Волынский, Владимир Андреевич Серпуховской. Исто</w:t>
      </w:r>
      <w:r>
        <w:rPr>
          <w:rStyle w:val="FontStyle24"/>
        </w:rPr>
        <w:softHyphen/>
        <w:t>рия создания мемориального комплекса на Куликовом поле. Ликвидация ор</w:t>
      </w:r>
      <w:r>
        <w:rPr>
          <w:rStyle w:val="FontStyle24"/>
        </w:rPr>
        <w:softHyphen/>
        <w:t>дынского владычества, его последствия. Оборона Алексина в 1472 г.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Войны России с Крымским ханством. «Муравский шлях». Постройка Тульского кремля и Большой засечной черты, организация постоянной засеч</w:t>
      </w:r>
      <w:r>
        <w:rPr>
          <w:rStyle w:val="FontStyle24"/>
        </w:rPr>
        <w:softHyphen/>
        <w:t xml:space="preserve">ной стражи. Успешная оборона Тулы в июне 1552 г. от войск Девлет-Гирея. Битва при Молодях. </w:t>
      </w:r>
      <w:r>
        <w:rPr>
          <w:rStyle w:val="FontStyle23"/>
          <w:u w:val="single"/>
        </w:rPr>
        <w:t>Персоналии:</w:t>
      </w:r>
      <w:r>
        <w:rPr>
          <w:rStyle w:val="FontStyle23"/>
        </w:rPr>
        <w:t xml:space="preserve"> </w:t>
      </w:r>
      <w:r>
        <w:rPr>
          <w:rStyle w:val="FontStyle24"/>
        </w:rPr>
        <w:t>М.И. Воротынский.</w:t>
      </w:r>
    </w:p>
    <w:p w:rsidR="00000000" w:rsidRDefault="00FF12C1" w:rsidP="00F72063">
      <w:pPr>
        <w:pStyle w:val="Style19"/>
        <w:widowControl/>
        <w:spacing w:line="276" w:lineRule="auto"/>
        <w:ind w:firstLine="720"/>
        <w:jc w:val="both"/>
        <w:rPr>
          <w:rStyle w:val="FontStyle24"/>
        </w:rPr>
      </w:pPr>
      <w:r>
        <w:rPr>
          <w:rStyle w:val="FontStyle24"/>
        </w:rPr>
        <w:t>У</w:t>
      </w:r>
      <w:r>
        <w:rPr>
          <w:rStyle w:val="FontStyle24"/>
        </w:rPr>
        <w:t>каз царя Федора Иоанновича о создании в Туле Кузнецкой (Оружейной) слободы. Превращение Тулы в ведущий центр оружейного и металлургиче</w:t>
      </w:r>
      <w:r>
        <w:rPr>
          <w:rStyle w:val="FontStyle24"/>
        </w:rPr>
        <w:softHyphen/>
        <w:t>ского производств Московского царства.</w:t>
      </w:r>
    </w:p>
    <w:p w:rsidR="00000000" w:rsidRDefault="00FF12C1" w:rsidP="00F72063">
      <w:pPr>
        <w:pStyle w:val="Style17"/>
        <w:widowControl/>
        <w:spacing w:line="276" w:lineRule="auto"/>
        <w:rPr>
          <w:sz w:val="20"/>
          <w:szCs w:val="20"/>
        </w:rPr>
      </w:pPr>
    </w:p>
    <w:p w:rsidR="00000000" w:rsidRDefault="00FF12C1" w:rsidP="00F72063">
      <w:pPr>
        <w:pStyle w:val="Style17"/>
        <w:widowControl/>
        <w:spacing w:line="276" w:lineRule="auto"/>
        <w:rPr>
          <w:rStyle w:val="FontStyle23"/>
        </w:rPr>
      </w:pPr>
      <w:r>
        <w:rPr>
          <w:rStyle w:val="FontStyle23"/>
        </w:rPr>
        <w:t>Тема 2. Тульский край в Смутное время</w:t>
      </w:r>
    </w:p>
    <w:p w:rsidR="00000000" w:rsidRDefault="00FF12C1" w:rsidP="00F72063">
      <w:pPr>
        <w:pStyle w:val="Style19"/>
        <w:widowControl/>
        <w:spacing w:line="276" w:lineRule="auto"/>
        <w:ind w:firstLine="720"/>
        <w:jc w:val="both"/>
        <w:rPr>
          <w:rStyle w:val="FontStyle24"/>
        </w:rPr>
      </w:pPr>
      <w:r>
        <w:rPr>
          <w:rStyle w:val="FontStyle24"/>
        </w:rPr>
        <w:t xml:space="preserve">Тульский край в годы Смуты. Противостояние </w:t>
      </w:r>
      <w:r>
        <w:rPr>
          <w:rStyle w:val="FontStyle24"/>
        </w:rPr>
        <w:t>войск Ивана Болотникова и войск Василия Шуйского в 1607 г. Болотниковцы в Тульском кремле. Туля</w:t>
      </w:r>
      <w:r>
        <w:rPr>
          <w:rStyle w:val="FontStyle24"/>
        </w:rPr>
        <w:softHyphen/>
        <w:t>ки в борьбе с польской интервенцией.</w:t>
      </w:r>
    </w:p>
    <w:p w:rsidR="00000000" w:rsidRDefault="00FF12C1" w:rsidP="00F72063">
      <w:pPr>
        <w:pStyle w:val="Style19"/>
        <w:widowControl/>
        <w:spacing w:line="276" w:lineRule="auto"/>
        <w:ind w:firstLine="720"/>
        <w:rPr>
          <w:rStyle w:val="FontStyle24"/>
          <w:u w:val="single"/>
        </w:rPr>
      </w:pPr>
      <w:r>
        <w:rPr>
          <w:rStyle w:val="FontStyle24"/>
          <w:u w:val="single"/>
        </w:rPr>
        <w:t>Музеи и памятные места, рекомендуемые для посещения:</w:t>
      </w:r>
    </w:p>
    <w:p w:rsidR="00000000" w:rsidRDefault="00FF12C1" w:rsidP="00F72063">
      <w:pPr>
        <w:pStyle w:val="Style3"/>
        <w:widowControl/>
        <w:tabs>
          <w:tab w:val="left" w:pos="691"/>
        </w:tabs>
        <w:spacing w:line="276" w:lineRule="auto"/>
        <w:ind w:firstLine="720"/>
        <w:jc w:val="center"/>
        <w:rPr>
          <w:rStyle w:val="FontStyle24"/>
        </w:rPr>
      </w:pPr>
      <w:r>
        <w:rPr>
          <w:rStyle w:val="FontStyle24"/>
        </w:rPr>
        <w:t>•</w:t>
      </w:r>
      <w:r>
        <w:rPr>
          <w:rStyle w:val="FontStyle24"/>
        </w:rPr>
        <w:tab/>
        <w:t>Государственный музей-заповедник «Куликово поле»;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кремл</w:t>
      </w:r>
      <w:r>
        <w:rPr>
          <w:rStyle w:val="FontStyle24"/>
        </w:rPr>
        <w:t>ь;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государственный музей оружия;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военно-исторический музей;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областной краеведческий музей;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муниципальные краеведческие музеи.</w:t>
      </w:r>
    </w:p>
    <w:p w:rsidR="00000000" w:rsidRDefault="00FF12C1" w:rsidP="00F72063">
      <w:pPr>
        <w:pStyle w:val="Style17"/>
        <w:widowControl/>
        <w:spacing w:line="276" w:lineRule="auto"/>
        <w:rPr>
          <w:sz w:val="20"/>
          <w:szCs w:val="20"/>
        </w:rPr>
      </w:pPr>
    </w:p>
    <w:p w:rsidR="00000000" w:rsidRDefault="00FF12C1" w:rsidP="00F72063">
      <w:pPr>
        <w:pStyle w:val="Style17"/>
        <w:widowControl/>
        <w:spacing w:line="276" w:lineRule="auto"/>
        <w:rPr>
          <w:rStyle w:val="FontStyle23"/>
        </w:rPr>
      </w:pPr>
      <w:r>
        <w:rPr>
          <w:rStyle w:val="FontStyle23"/>
        </w:rPr>
        <w:t>Тема 3. Вклад туляков в победы России в войнах первой половины</w:t>
      </w:r>
    </w:p>
    <w:p w:rsidR="00000000" w:rsidRDefault="00FF12C1" w:rsidP="00F72063">
      <w:pPr>
        <w:pStyle w:val="Style1"/>
        <w:widowControl/>
        <w:spacing w:line="276" w:lineRule="auto"/>
        <w:ind w:firstLine="720"/>
        <w:jc w:val="left"/>
        <w:rPr>
          <w:rStyle w:val="FontStyle23"/>
          <w:lang w:eastAsia="en-US"/>
        </w:rPr>
      </w:pPr>
      <w:r>
        <w:rPr>
          <w:rStyle w:val="FontStyle23"/>
          <w:lang w:val="en-US" w:eastAsia="en-US"/>
        </w:rPr>
        <w:t>XVIII</w:t>
      </w:r>
      <w:r>
        <w:rPr>
          <w:rStyle w:val="FontStyle23"/>
          <w:lang w:eastAsia="en-US"/>
        </w:rPr>
        <w:t xml:space="preserve"> в.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Оружейное дело</w:t>
      </w:r>
      <w:r>
        <w:rPr>
          <w:rStyle w:val="FontStyle24"/>
        </w:rPr>
        <w:t xml:space="preserve"> в Туле к началу XVIII в. </w:t>
      </w:r>
      <w:r>
        <w:rPr>
          <w:rStyle w:val="FontStyle23"/>
          <w:u w:val="single"/>
        </w:rPr>
        <w:t>Персоналии:</w:t>
      </w:r>
      <w:r>
        <w:rPr>
          <w:rStyle w:val="FontStyle23"/>
        </w:rPr>
        <w:t xml:space="preserve"> </w:t>
      </w:r>
      <w:r>
        <w:rPr>
          <w:rStyle w:val="FontStyle24"/>
        </w:rPr>
        <w:t xml:space="preserve">Петр I и Никита Антюфеев (Демидов). Тульские оружейники в перевооружении русской армии в годы Северной войны. Строительство ТОЗа (1712-1718 гг.) и его значение в дальнейшей судьбе страны и Тульского края. </w:t>
      </w:r>
      <w:r>
        <w:rPr>
          <w:rStyle w:val="FontStyle23"/>
          <w:u w:val="single"/>
        </w:rPr>
        <w:t>Персоналии:</w:t>
      </w:r>
      <w:r>
        <w:rPr>
          <w:rStyle w:val="FontStyle23"/>
        </w:rPr>
        <w:t xml:space="preserve"> </w:t>
      </w:r>
      <w:r>
        <w:rPr>
          <w:rStyle w:val="FontStyle24"/>
        </w:rPr>
        <w:t>М</w:t>
      </w:r>
      <w:r>
        <w:rPr>
          <w:rStyle w:val="FontStyle24"/>
        </w:rPr>
        <w:t>.В. Сидоров, Я.Т. Батищев.</w:t>
      </w:r>
    </w:p>
    <w:p w:rsidR="00000000" w:rsidRDefault="00FF12C1" w:rsidP="00F72063">
      <w:pPr>
        <w:pStyle w:val="Style6"/>
        <w:widowControl/>
        <w:spacing w:line="276" w:lineRule="auto"/>
        <w:ind w:firstLine="720"/>
        <w:jc w:val="left"/>
        <w:rPr>
          <w:rStyle w:val="FontStyle24"/>
          <w:u w:val="single"/>
        </w:rPr>
      </w:pPr>
      <w:r>
        <w:rPr>
          <w:rStyle w:val="FontStyle24"/>
          <w:u w:val="single"/>
        </w:rPr>
        <w:t>Музеи и памятные места, рекомендуемые для посещения: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государственный музей оружия;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военно-исторический музей;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Историко-мемориальный музей Демидовых;</w:t>
      </w:r>
    </w:p>
    <w:p w:rsidR="00000000" w:rsidRDefault="00FF12C1" w:rsidP="00F72063">
      <w:pPr>
        <w:pStyle w:val="Style18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jc w:val="both"/>
        <w:rPr>
          <w:rStyle w:val="FontStyle24"/>
        </w:rPr>
      </w:pPr>
      <w:r>
        <w:rPr>
          <w:rStyle w:val="FontStyle24"/>
        </w:rPr>
        <w:t>Музей «Промышленная усадьба дворян Мосоловых»;</w:t>
      </w:r>
    </w:p>
    <w:p w:rsidR="00000000" w:rsidRDefault="00FF12C1" w:rsidP="00F72063">
      <w:pPr>
        <w:pStyle w:val="Style18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Музей-усадьба А.Т. Болотова «Дворяниново»;</w:t>
      </w:r>
    </w:p>
    <w:p w:rsidR="00000000" w:rsidRDefault="00FF12C1" w:rsidP="00F72063">
      <w:pPr>
        <w:pStyle w:val="Style18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областной краеведческий музей;</w:t>
      </w:r>
    </w:p>
    <w:p w:rsidR="00000000" w:rsidRDefault="00FF12C1" w:rsidP="00F72063">
      <w:pPr>
        <w:pStyle w:val="Style18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муниципальные краеведческие музеи.</w:t>
      </w:r>
    </w:p>
    <w:p w:rsidR="00000000" w:rsidRDefault="00FF12C1" w:rsidP="00F72063">
      <w:pPr>
        <w:pStyle w:val="Style17"/>
        <w:widowControl/>
        <w:spacing w:line="276" w:lineRule="auto"/>
        <w:jc w:val="both"/>
        <w:rPr>
          <w:sz w:val="20"/>
          <w:szCs w:val="20"/>
        </w:rPr>
      </w:pPr>
    </w:p>
    <w:p w:rsidR="00000000" w:rsidRDefault="00FF12C1" w:rsidP="00F72063">
      <w:pPr>
        <w:pStyle w:val="Style17"/>
        <w:widowControl/>
        <w:spacing w:line="276" w:lineRule="auto"/>
        <w:jc w:val="both"/>
        <w:rPr>
          <w:rStyle w:val="FontStyle23"/>
        </w:rPr>
      </w:pPr>
      <w:r>
        <w:rPr>
          <w:rStyle w:val="FontStyle23"/>
        </w:rPr>
        <w:t>Тема 4. Туляки в войнах Российской имп</w:t>
      </w:r>
      <w:r>
        <w:rPr>
          <w:rStyle w:val="FontStyle23"/>
        </w:rPr>
        <w:t>ерии второй половины XVIII в.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 xml:space="preserve">Оружейное производство в Туле во время Семилетней войны (создание пушки «единорога»). </w:t>
      </w:r>
      <w:r>
        <w:rPr>
          <w:rStyle w:val="FontStyle23"/>
          <w:u w:val="single"/>
        </w:rPr>
        <w:t>Персоналии:</w:t>
      </w:r>
      <w:r>
        <w:rPr>
          <w:rStyle w:val="FontStyle23"/>
        </w:rPr>
        <w:t xml:space="preserve"> </w:t>
      </w:r>
      <w:r>
        <w:rPr>
          <w:rStyle w:val="FontStyle24"/>
        </w:rPr>
        <w:t>М.В. Данилов. События и участники Семилетней войны в мемуарах А.Т. Болотова.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Вклад туляков в победы России в русско-турецких вой</w:t>
      </w:r>
      <w:r>
        <w:rPr>
          <w:rStyle w:val="FontStyle24"/>
        </w:rPr>
        <w:t>нах времен Екате</w:t>
      </w:r>
      <w:r>
        <w:rPr>
          <w:rStyle w:val="FontStyle24"/>
        </w:rPr>
        <w:softHyphen/>
        <w:t xml:space="preserve">рины II. </w:t>
      </w:r>
      <w:r>
        <w:rPr>
          <w:rStyle w:val="FontStyle23"/>
          <w:u w:val="single"/>
        </w:rPr>
        <w:t>Персоналии:</w:t>
      </w:r>
      <w:r>
        <w:rPr>
          <w:rStyle w:val="FontStyle23"/>
        </w:rPr>
        <w:t xml:space="preserve"> </w:t>
      </w:r>
      <w:r>
        <w:rPr>
          <w:rStyle w:val="FontStyle24"/>
        </w:rPr>
        <w:t>Я.Ф. Сухотин.</w:t>
      </w:r>
    </w:p>
    <w:p w:rsidR="00000000" w:rsidRDefault="00FF12C1" w:rsidP="00F72063">
      <w:pPr>
        <w:pStyle w:val="Style6"/>
        <w:widowControl/>
        <w:spacing w:line="276" w:lineRule="auto"/>
        <w:ind w:firstLine="720"/>
        <w:jc w:val="left"/>
        <w:rPr>
          <w:rStyle w:val="FontStyle24"/>
          <w:u w:val="single"/>
        </w:rPr>
      </w:pPr>
      <w:r>
        <w:rPr>
          <w:rStyle w:val="FontStyle24"/>
          <w:u w:val="single"/>
        </w:rPr>
        <w:t>Музеи и памятные места, рекомендуемые для посещения:</w:t>
      </w:r>
    </w:p>
    <w:p w:rsidR="00000000" w:rsidRDefault="00FF12C1" w:rsidP="00F72063">
      <w:pPr>
        <w:pStyle w:val="Style18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государственный музей оружия;</w:t>
      </w:r>
    </w:p>
    <w:p w:rsidR="00000000" w:rsidRDefault="00FF12C1" w:rsidP="00F72063">
      <w:pPr>
        <w:pStyle w:val="Style18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военно-исторический музей;</w:t>
      </w:r>
    </w:p>
    <w:p w:rsidR="00000000" w:rsidRDefault="00FF12C1" w:rsidP="00F72063">
      <w:pPr>
        <w:pStyle w:val="Style18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Музей-усадьба А.Т. Болотова «Дворяниново»;</w:t>
      </w:r>
    </w:p>
    <w:p w:rsidR="00000000" w:rsidRDefault="00FF12C1" w:rsidP="00F72063">
      <w:pPr>
        <w:pStyle w:val="Style18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областно</w:t>
      </w:r>
      <w:r>
        <w:rPr>
          <w:rStyle w:val="FontStyle24"/>
        </w:rPr>
        <w:t>й краеведческий музей;</w:t>
      </w:r>
    </w:p>
    <w:p w:rsidR="00000000" w:rsidRDefault="00FF12C1" w:rsidP="00F72063">
      <w:pPr>
        <w:pStyle w:val="Style18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муниципальные краеведческие музеи.</w:t>
      </w:r>
    </w:p>
    <w:p w:rsidR="00000000" w:rsidRDefault="00FF12C1" w:rsidP="00F72063">
      <w:pPr>
        <w:pStyle w:val="Style17"/>
        <w:widowControl/>
        <w:spacing w:line="276" w:lineRule="auto"/>
        <w:rPr>
          <w:sz w:val="20"/>
          <w:szCs w:val="20"/>
        </w:rPr>
      </w:pPr>
    </w:p>
    <w:p w:rsidR="00000000" w:rsidRDefault="00FF12C1" w:rsidP="00F72063">
      <w:pPr>
        <w:pStyle w:val="Style17"/>
        <w:widowControl/>
        <w:spacing w:line="276" w:lineRule="auto"/>
        <w:rPr>
          <w:rStyle w:val="FontStyle23"/>
        </w:rPr>
      </w:pPr>
      <w:r>
        <w:rPr>
          <w:rStyle w:val="FontStyle23"/>
        </w:rPr>
        <w:t>Тема 5. Тульский край и туляки в Отечественной войне 1812 г.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 xml:space="preserve">Отечественная война 1812 г. Тульское ополчение. Вклад туляков в обеспечение русской армии. Туляки - участники войны 1812 г. </w:t>
      </w:r>
      <w:r>
        <w:rPr>
          <w:rStyle w:val="FontStyle23"/>
          <w:u w:val="single"/>
        </w:rPr>
        <w:t>Персонал</w:t>
      </w:r>
      <w:r>
        <w:rPr>
          <w:rStyle w:val="FontStyle23"/>
          <w:u w:val="single"/>
        </w:rPr>
        <w:t xml:space="preserve">ии: </w:t>
      </w:r>
      <w:r>
        <w:rPr>
          <w:rStyle w:val="FontStyle24"/>
        </w:rPr>
        <w:t>Д.С. Дохтуров, И.С. Дорохов, М.А. Арсеньев и др. Вклад тульских оружейни</w:t>
      </w:r>
      <w:r>
        <w:rPr>
          <w:rStyle w:val="FontStyle24"/>
        </w:rPr>
        <w:softHyphen/>
        <w:t>ков в победу над Наполеоном.</w:t>
      </w:r>
    </w:p>
    <w:p w:rsidR="00000000" w:rsidRDefault="00FF12C1" w:rsidP="00F72063">
      <w:pPr>
        <w:pStyle w:val="Style6"/>
        <w:widowControl/>
        <w:spacing w:line="276" w:lineRule="auto"/>
        <w:ind w:firstLine="720"/>
        <w:jc w:val="left"/>
        <w:rPr>
          <w:rStyle w:val="FontStyle24"/>
        </w:rPr>
      </w:pPr>
      <w:r>
        <w:rPr>
          <w:rStyle w:val="FontStyle24"/>
        </w:rPr>
        <w:t>Отечественная война 1812 г. в творчестве Л.Н. Толстого.</w:t>
      </w:r>
    </w:p>
    <w:p w:rsidR="00000000" w:rsidRDefault="00FF12C1" w:rsidP="00F72063">
      <w:pPr>
        <w:pStyle w:val="Style6"/>
        <w:widowControl/>
        <w:spacing w:line="276" w:lineRule="auto"/>
        <w:ind w:firstLine="720"/>
        <w:jc w:val="left"/>
        <w:rPr>
          <w:rStyle w:val="FontStyle24"/>
          <w:u w:val="single"/>
        </w:rPr>
      </w:pPr>
      <w:r>
        <w:rPr>
          <w:rStyle w:val="FontStyle24"/>
          <w:u w:val="single"/>
        </w:rPr>
        <w:t>Музеи и памятные места, рекомендуемые для посещения:</w:t>
      </w:r>
    </w:p>
    <w:p w:rsidR="00000000" w:rsidRDefault="00FF12C1" w:rsidP="00F72063">
      <w:pPr>
        <w:pStyle w:val="Style18"/>
        <w:widowControl/>
        <w:tabs>
          <w:tab w:val="left" w:pos="691"/>
        </w:tabs>
        <w:spacing w:line="276" w:lineRule="auto"/>
        <w:ind w:firstLine="720"/>
        <w:jc w:val="center"/>
        <w:rPr>
          <w:rStyle w:val="FontStyle24"/>
        </w:rPr>
      </w:pPr>
      <w:r>
        <w:rPr>
          <w:rStyle w:val="FontStyle24"/>
        </w:rPr>
        <w:t>•</w:t>
      </w:r>
      <w:r>
        <w:rPr>
          <w:rStyle w:val="FontStyle24"/>
        </w:rPr>
        <w:tab/>
        <w:t>Государственный музей-заповедник «Кулик</w:t>
      </w:r>
      <w:r>
        <w:rPr>
          <w:rStyle w:val="FontStyle24"/>
        </w:rPr>
        <w:t>ово поле»;</w:t>
      </w:r>
    </w:p>
    <w:p w:rsidR="00000000" w:rsidRDefault="00FF12C1" w:rsidP="00F72063">
      <w:pPr>
        <w:pStyle w:val="Style18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государственный музей оружия;</w:t>
      </w:r>
    </w:p>
    <w:p w:rsidR="00000000" w:rsidRDefault="00FF12C1" w:rsidP="00F72063">
      <w:pPr>
        <w:pStyle w:val="Style18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военно-исторический музей;</w:t>
      </w:r>
    </w:p>
    <w:p w:rsidR="00000000" w:rsidRDefault="00FF12C1" w:rsidP="00F72063">
      <w:pPr>
        <w:pStyle w:val="Style18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областной краеведческий музей;</w:t>
      </w:r>
    </w:p>
    <w:p w:rsidR="00000000" w:rsidRDefault="00FF12C1" w:rsidP="00F72063">
      <w:pPr>
        <w:pStyle w:val="Style18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jc w:val="both"/>
        <w:rPr>
          <w:rStyle w:val="FontStyle24"/>
        </w:rPr>
      </w:pPr>
      <w:r>
        <w:rPr>
          <w:rStyle w:val="FontStyle24"/>
        </w:rPr>
        <w:t>Усадьба генерала А.Я. Мирковича в с. Николо-Жупань Одоев</w:t>
      </w:r>
      <w:r>
        <w:rPr>
          <w:rStyle w:val="FontStyle24"/>
        </w:rPr>
        <w:softHyphen/>
        <w:t>ского района;</w:t>
      </w:r>
    </w:p>
    <w:p w:rsidR="00000000" w:rsidRDefault="00FF12C1" w:rsidP="00F72063">
      <w:pPr>
        <w:pStyle w:val="Style18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муниципальные краеведческие музеи.</w:t>
      </w:r>
    </w:p>
    <w:p w:rsidR="00000000" w:rsidRDefault="00FF12C1" w:rsidP="00F72063">
      <w:pPr>
        <w:pStyle w:val="Style17"/>
        <w:widowControl/>
        <w:spacing w:line="276" w:lineRule="auto"/>
        <w:rPr>
          <w:sz w:val="20"/>
          <w:szCs w:val="20"/>
        </w:rPr>
      </w:pPr>
    </w:p>
    <w:p w:rsidR="00000000" w:rsidRDefault="00FF12C1" w:rsidP="00F72063">
      <w:pPr>
        <w:pStyle w:val="Style17"/>
        <w:widowControl/>
        <w:spacing w:line="276" w:lineRule="auto"/>
        <w:rPr>
          <w:rStyle w:val="FontStyle23"/>
        </w:rPr>
      </w:pPr>
      <w:r>
        <w:rPr>
          <w:rStyle w:val="FontStyle23"/>
        </w:rPr>
        <w:t>Тем</w:t>
      </w:r>
      <w:r>
        <w:rPr>
          <w:rStyle w:val="FontStyle23"/>
        </w:rPr>
        <w:t>а 6. Туляки в Крымской войне (1853-1856 гг.)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 xml:space="preserve">Крымская война. Тульское ополчение. Участие туляков в Крымской войне. </w:t>
      </w:r>
      <w:r>
        <w:rPr>
          <w:rStyle w:val="FontStyle23"/>
          <w:u w:val="single"/>
        </w:rPr>
        <w:t>Персоналии:</w:t>
      </w:r>
      <w:r>
        <w:rPr>
          <w:rStyle w:val="FontStyle23"/>
        </w:rPr>
        <w:t xml:space="preserve"> </w:t>
      </w:r>
      <w:r>
        <w:rPr>
          <w:rStyle w:val="FontStyle24"/>
        </w:rPr>
        <w:t>братья С.П. и А.П. Хрущовы, С.А. Хрулев, А.П. Спи-цын, В.П. Ползиков, Л.Н. Толстой и др. ТОЗ в условиях Крымской войны.</w:t>
      </w:r>
    </w:p>
    <w:p w:rsidR="00000000" w:rsidRDefault="00FF12C1" w:rsidP="00F72063">
      <w:pPr>
        <w:pStyle w:val="Style6"/>
        <w:widowControl/>
        <w:spacing w:line="276" w:lineRule="auto"/>
        <w:ind w:firstLine="720"/>
        <w:jc w:val="left"/>
        <w:rPr>
          <w:rStyle w:val="FontStyle24"/>
        </w:rPr>
      </w:pPr>
      <w:r>
        <w:rPr>
          <w:rStyle w:val="FontStyle24"/>
        </w:rPr>
        <w:t>Крым</w:t>
      </w:r>
      <w:r>
        <w:rPr>
          <w:rStyle w:val="FontStyle24"/>
        </w:rPr>
        <w:t>ская война в творчестве Л.Н. Толстого.</w:t>
      </w:r>
    </w:p>
    <w:p w:rsidR="00000000" w:rsidRDefault="00FF12C1" w:rsidP="00F72063">
      <w:pPr>
        <w:pStyle w:val="Style6"/>
        <w:widowControl/>
        <w:spacing w:line="276" w:lineRule="auto"/>
        <w:ind w:firstLine="720"/>
        <w:jc w:val="left"/>
        <w:rPr>
          <w:rStyle w:val="FontStyle24"/>
          <w:u w:val="single"/>
        </w:rPr>
      </w:pPr>
      <w:r>
        <w:rPr>
          <w:rStyle w:val="FontStyle24"/>
          <w:u w:val="single"/>
        </w:rPr>
        <w:t>Музеи и памятные места, рекомендуемые для посещения: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государственный музей оружия;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военно-исторический музей;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Музей-усадьба «Яс</w:t>
      </w:r>
      <w:r>
        <w:rPr>
          <w:rStyle w:val="FontStyle24"/>
        </w:rPr>
        <w:t>ная Поляна»;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Филиал Государственного исторического музея (ГИМ) в Туле;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областной краеведческий музей;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муниципальные краеведческие музеи.</w:t>
      </w:r>
    </w:p>
    <w:p w:rsidR="00000000" w:rsidRDefault="00FF12C1" w:rsidP="00F72063">
      <w:pPr>
        <w:pStyle w:val="Style17"/>
        <w:widowControl/>
        <w:spacing w:line="276" w:lineRule="auto"/>
        <w:rPr>
          <w:sz w:val="20"/>
          <w:szCs w:val="20"/>
        </w:rPr>
      </w:pPr>
    </w:p>
    <w:p w:rsidR="00000000" w:rsidRDefault="00FF12C1" w:rsidP="00F72063">
      <w:pPr>
        <w:pStyle w:val="Style17"/>
        <w:widowControl/>
        <w:spacing w:line="276" w:lineRule="auto"/>
        <w:rPr>
          <w:rStyle w:val="FontStyle23"/>
        </w:rPr>
      </w:pPr>
      <w:r>
        <w:rPr>
          <w:rStyle w:val="FontStyle23"/>
        </w:rPr>
        <w:t>Тема 7. Туляки - участники русско-японской войны 1904-1905 гг.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Русско-японская война 1904-1905 гг</w:t>
      </w:r>
      <w:r>
        <w:rPr>
          <w:rStyle w:val="FontStyle24"/>
        </w:rPr>
        <w:t xml:space="preserve">. Подвиг крейсера «Варяг». </w:t>
      </w:r>
      <w:r>
        <w:rPr>
          <w:rStyle w:val="FontStyle23"/>
          <w:u w:val="single"/>
        </w:rPr>
        <w:t>Персо</w:t>
      </w:r>
      <w:r>
        <w:rPr>
          <w:rStyle w:val="FontStyle23"/>
          <w:u w:val="single"/>
        </w:rPr>
        <w:softHyphen/>
        <w:t>налии:</w:t>
      </w:r>
      <w:r>
        <w:rPr>
          <w:rStyle w:val="FontStyle23"/>
        </w:rPr>
        <w:t xml:space="preserve"> </w:t>
      </w:r>
      <w:r>
        <w:rPr>
          <w:rStyle w:val="FontStyle24"/>
        </w:rPr>
        <w:t>В.Ф. Руднев, С.П. Шеин, В.В. Вересаев и др. Тульский женский отряд сестер милосердия во главе с А.В. Баташевой. Работа Тульского оружейного и патронного заводов в условиях русско-японской войны 1904-1905 гг. Начало п</w:t>
      </w:r>
      <w:r>
        <w:rPr>
          <w:rStyle w:val="FontStyle24"/>
        </w:rPr>
        <w:t>роизводства пулеметов в Туле.</w:t>
      </w:r>
    </w:p>
    <w:p w:rsidR="00000000" w:rsidRDefault="00FF12C1" w:rsidP="00F72063">
      <w:pPr>
        <w:pStyle w:val="Style6"/>
        <w:widowControl/>
        <w:spacing w:line="276" w:lineRule="auto"/>
        <w:ind w:firstLine="720"/>
        <w:jc w:val="left"/>
        <w:rPr>
          <w:rStyle w:val="FontStyle24"/>
          <w:u w:val="single"/>
        </w:rPr>
      </w:pPr>
      <w:r>
        <w:rPr>
          <w:rStyle w:val="FontStyle24"/>
          <w:u w:val="single"/>
        </w:rPr>
        <w:t>Музеи и памятные места, рекомендуемые для посещения: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государственный музей оружия;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военно-исторический музей;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Музей командира крейсера «Варяг» В.Ф. Руднева;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Дом-музей В.В. Вересаева;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Филиа</w:t>
      </w:r>
      <w:r>
        <w:rPr>
          <w:rStyle w:val="FontStyle24"/>
        </w:rPr>
        <w:t>л Государственного исторического музея (ГИМ) в Туле;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областной краеведческий музей;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муниципальные краеведческие музеи.</w:t>
      </w:r>
    </w:p>
    <w:p w:rsidR="00000000" w:rsidRDefault="00FF12C1" w:rsidP="00F72063">
      <w:pPr>
        <w:pStyle w:val="Style17"/>
        <w:widowControl/>
        <w:spacing w:line="276" w:lineRule="auto"/>
        <w:jc w:val="both"/>
        <w:rPr>
          <w:sz w:val="20"/>
          <w:szCs w:val="20"/>
        </w:rPr>
      </w:pPr>
    </w:p>
    <w:p w:rsidR="00000000" w:rsidRDefault="00FF12C1" w:rsidP="00F72063">
      <w:pPr>
        <w:pStyle w:val="Style17"/>
        <w:widowControl/>
        <w:spacing w:line="276" w:lineRule="auto"/>
        <w:jc w:val="both"/>
        <w:rPr>
          <w:rStyle w:val="FontStyle23"/>
        </w:rPr>
      </w:pPr>
      <w:r>
        <w:rPr>
          <w:rStyle w:val="FontStyle23"/>
        </w:rPr>
        <w:t>Тема 8. Тульский край и туляки в Первой мировой войне (1914</w:t>
      </w:r>
      <w:r>
        <w:rPr>
          <w:rStyle w:val="FontStyle23"/>
        </w:rPr>
        <w:softHyphen/>
        <w:t>1918 гг.)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 xml:space="preserve">Первая мировая война 1914-1918 гг. Мобилизация в </w:t>
      </w:r>
      <w:r>
        <w:rPr>
          <w:rStyle w:val="FontStyle24"/>
        </w:rPr>
        <w:t>Тульской губер</w:t>
      </w:r>
      <w:r>
        <w:rPr>
          <w:rStyle w:val="FontStyle24"/>
        </w:rPr>
        <w:softHyphen/>
        <w:t>нии. Работа Тульского оружейного и патронного заводов в условиях войны. Организация производства автоматического оружия. Туляки на фронтах Пер</w:t>
      </w:r>
      <w:r>
        <w:rPr>
          <w:rStyle w:val="FontStyle24"/>
        </w:rPr>
        <w:softHyphen/>
        <w:t xml:space="preserve">вой мировой войны. </w:t>
      </w:r>
      <w:r>
        <w:rPr>
          <w:rStyle w:val="FontStyle23"/>
          <w:u w:val="single"/>
        </w:rPr>
        <w:t>Персоналии:</w:t>
      </w:r>
      <w:r>
        <w:rPr>
          <w:rStyle w:val="FontStyle23"/>
        </w:rPr>
        <w:t xml:space="preserve"> </w:t>
      </w:r>
      <w:r>
        <w:rPr>
          <w:rStyle w:val="FontStyle24"/>
        </w:rPr>
        <w:t>Д.П. Парский, Н.Ф. Савицкий, В.И. Лун-кин, Г.А. Агеев и др.</w:t>
      </w:r>
    </w:p>
    <w:p w:rsidR="00000000" w:rsidRDefault="00FF12C1" w:rsidP="00F72063">
      <w:pPr>
        <w:pStyle w:val="Style6"/>
        <w:widowControl/>
        <w:spacing w:line="276" w:lineRule="auto"/>
        <w:ind w:firstLine="720"/>
        <w:jc w:val="left"/>
        <w:rPr>
          <w:rStyle w:val="FontStyle24"/>
          <w:u w:val="single"/>
        </w:rPr>
      </w:pPr>
      <w:r>
        <w:rPr>
          <w:rStyle w:val="FontStyle24"/>
          <w:u w:val="single"/>
        </w:rPr>
        <w:t>Музеи и</w:t>
      </w:r>
      <w:r>
        <w:rPr>
          <w:rStyle w:val="FontStyle24"/>
          <w:u w:val="single"/>
        </w:rPr>
        <w:t xml:space="preserve"> памятные места, рекомендуемые для посещения: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государственный музей оружия;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военно-исторический музей;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Филиал Государственного исторического музея (ГИМ) в Туле;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областной краеведческий музей;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муниципальные кра</w:t>
      </w:r>
      <w:r>
        <w:rPr>
          <w:rStyle w:val="FontStyle24"/>
        </w:rPr>
        <w:t>еведческие музеи.</w:t>
      </w:r>
    </w:p>
    <w:p w:rsidR="00000000" w:rsidRDefault="00FF12C1" w:rsidP="00F72063">
      <w:pPr>
        <w:pStyle w:val="Style17"/>
        <w:widowControl/>
        <w:spacing w:line="276" w:lineRule="auto"/>
        <w:jc w:val="both"/>
        <w:rPr>
          <w:sz w:val="20"/>
          <w:szCs w:val="20"/>
        </w:rPr>
      </w:pPr>
    </w:p>
    <w:p w:rsidR="00000000" w:rsidRDefault="00FF12C1" w:rsidP="00F72063">
      <w:pPr>
        <w:pStyle w:val="Style17"/>
        <w:widowControl/>
        <w:spacing w:line="276" w:lineRule="auto"/>
        <w:jc w:val="both"/>
        <w:rPr>
          <w:rStyle w:val="FontStyle23"/>
        </w:rPr>
      </w:pPr>
      <w:r>
        <w:rPr>
          <w:rStyle w:val="FontStyle23"/>
        </w:rPr>
        <w:t>Тема 9. Тула - кузница Красной армии. Туляки на фронтах Граж</w:t>
      </w:r>
      <w:r>
        <w:rPr>
          <w:rStyle w:val="FontStyle23"/>
        </w:rPr>
        <w:softHyphen/>
        <w:t>данской войны (1918-1922 гг.)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Гражданская война в России (1918-1922 гг.). Оружейный и патронный заводы - военно</w:t>
      </w:r>
      <w:r>
        <w:rPr>
          <w:rStyle w:val="FontStyle24"/>
        </w:rPr>
        <w:t>-промышленная база Красной армии. Награждение заводов первым в Советской России орденом Трудового Красного Знамени. Форми</w:t>
      </w:r>
      <w:r>
        <w:rPr>
          <w:rStyle w:val="FontStyle24"/>
        </w:rPr>
        <w:softHyphen/>
        <w:t xml:space="preserve">рование частей Красной армии на Тульской земле. </w:t>
      </w:r>
      <w:r>
        <w:rPr>
          <w:rStyle w:val="FontStyle23"/>
          <w:u w:val="single"/>
        </w:rPr>
        <w:t>Персоналии:</w:t>
      </w:r>
      <w:r>
        <w:rPr>
          <w:rStyle w:val="FontStyle23"/>
        </w:rPr>
        <w:t xml:space="preserve"> </w:t>
      </w:r>
      <w:r>
        <w:rPr>
          <w:rStyle w:val="FontStyle24"/>
        </w:rPr>
        <w:t>Г.Н. Каминский, Д.П. Оськин.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Прорыв Южного фронта конницей генерала К.К. М</w:t>
      </w:r>
      <w:r>
        <w:rPr>
          <w:rStyle w:val="FontStyle24"/>
        </w:rPr>
        <w:t>амонтова и вторже</w:t>
      </w:r>
      <w:r>
        <w:rPr>
          <w:rStyle w:val="FontStyle24"/>
        </w:rPr>
        <w:softHyphen/>
        <w:t>ние в Ефремовский уезд Тульской губернии (1919 г.). Деятельность штаба Южного фронта (А.И. Егоров, И.В. Сталин, Г.К. Орджоникидзе) в селе Сергиевском (ныне город Плавск). Контрнаступление Южного фронта и освобождение южных уездов Тульской</w:t>
      </w:r>
      <w:r>
        <w:rPr>
          <w:rStyle w:val="FontStyle24"/>
        </w:rPr>
        <w:t xml:space="preserve"> губернии.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 xml:space="preserve">Туляки на фронтах Гражданской войны. </w:t>
      </w:r>
      <w:r>
        <w:rPr>
          <w:rStyle w:val="FontStyle23"/>
          <w:u w:val="single"/>
        </w:rPr>
        <w:t>Персоналии:</w:t>
      </w:r>
      <w:r>
        <w:rPr>
          <w:rStyle w:val="FontStyle23"/>
        </w:rPr>
        <w:t xml:space="preserve"> </w:t>
      </w:r>
      <w:r>
        <w:rPr>
          <w:rStyle w:val="FontStyle24"/>
        </w:rPr>
        <w:t>Н.А. Руднев, В.И. Чуйков, В.Л. Панюшкин, И.Д. Сладков и др.</w:t>
      </w:r>
    </w:p>
    <w:p w:rsidR="00000000" w:rsidRDefault="00FF12C1" w:rsidP="00F72063">
      <w:pPr>
        <w:pStyle w:val="Style6"/>
        <w:widowControl/>
        <w:spacing w:line="276" w:lineRule="auto"/>
        <w:ind w:firstLine="720"/>
        <w:jc w:val="left"/>
        <w:rPr>
          <w:rStyle w:val="FontStyle24"/>
          <w:u w:val="single"/>
        </w:rPr>
      </w:pPr>
      <w:r>
        <w:rPr>
          <w:rStyle w:val="FontStyle24"/>
          <w:u w:val="single"/>
        </w:rPr>
        <w:t>Музеи и памятные места, рекомендуемые для посещения:</w:t>
      </w:r>
    </w:p>
    <w:p w:rsidR="00000000" w:rsidRDefault="00FF12C1" w:rsidP="00F72063">
      <w:pPr>
        <w:pStyle w:val="Style3"/>
        <w:widowControl/>
        <w:numPr>
          <w:ilvl w:val="0"/>
          <w:numId w:val="3"/>
        </w:numPr>
        <w:tabs>
          <w:tab w:val="left" w:pos="2568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государственный музей оружия;</w:t>
      </w:r>
    </w:p>
    <w:p w:rsidR="00000000" w:rsidRDefault="00FF12C1" w:rsidP="00F72063">
      <w:pPr>
        <w:pStyle w:val="Style3"/>
        <w:widowControl/>
        <w:numPr>
          <w:ilvl w:val="0"/>
          <w:numId w:val="3"/>
        </w:numPr>
        <w:tabs>
          <w:tab w:val="left" w:pos="2568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военно-исторический музей;</w:t>
      </w:r>
    </w:p>
    <w:p w:rsidR="00000000" w:rsidRDefault="00FF12C1" w:rsidP="00F72063">
      <w:pPr>
        <w:pStyle w:val="Style3"/>
        <w:widowControl/>
        <w:numPr>
          <w:ilvl w:val="0"/>
          <w:numId w:val="3"/>
        </w:numPr>
        <w:tabs>
          <w:tab w:val="left" w:pos="2568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Филиал Государственного исторического музея (ГИМ) в Туле;</w:t>
      </w:r>
    </w:p>
    <w:p w:rsidR="00000000" w:rsidRDefault="00FF12C1" w:rsidP="00F72063">
      <w:pPr>
        <w:pStyle w:val="Style3"/>
        <w:widowControl/>
        <w:numPr>
          <w:ilvl w:val="0"/>
          <w:numId w:val="3"/>
        </w:numPr>
        <w:tabs>
          <w:tab w:val="left" w:pos="2568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областной краеведческий музей;</w:t>
      </w:r>
    </w:p>
    <w:p w:rsidR="00000000" w:rsidRDefault="00FF12C1" w:rsidP="00F72063">
      <w:pPr>
        <w:pStyle w:val="Style3"/>
        <w:widowControl/>
        <w:numPr>
          <w:ilvl w:val="0"/>
          <w:numId w:val="3"/>
        </w:numPr>
        <w:tabs>
          <w:tab w:val="left" w:pos="2568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муниципальные краеведческие музеи.</w:t>
      </w:r>
    </w:p>
    <w:p w:rsidR="00000000" w:rsidRDefault="00FF12C1" w:rsidP="00F72063">
      <w:pPr>
        <w:pStyle w:val="Style17"/>
        <w:widowControl/>
        <w:spacing w:line="276" w:lineRule="auto"/>
        <w:jc w:val="both"/>
        <w:rPr>
          <w:sz w:val="20"/>
          <w:szCs w:val="20"/>
        </w:rPr>
      </w:pPr>
    </w:p>
    <w:p w:rsidR="00000000" w:rsidRDefault="00FF12C1" w:rsidP="00F72063">
      <w:pPr>
        <w:pStyle w:val="Style17"/>
        <w:widowControl/>
        <w:spacing w:line="276" w:lineRule="auto"/>
        <w:jc w:val="both"/>
        <w:rPr>
          <w:rStyle w:val="FontStyle23"/>
        </w:rPr>
      </w:pPr>
      <w:r>
        <w:rPr>
          <w:rStyle w:val="FontStyle23"/>
        </w:rPr>
        <w:t>Тема 10. Туляки на фронтах Великой Отечественной войны (1941— 1945 гг.)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 xml:space="preserve">Великая Отечественная война 1941-1945 </w:t>
      </w:r>
      <w:r>
        <w:rPr>
          <w:rStyle w:val="FontStyle24"/>
        </w:rPr>
        <w:t xml:space="preserve">гг. Тульское сражение как часть битвы за Москву. Тульский рабочий полк, 156-й стрелковый полк войск НКВД, 732-й зенитно-артиллерийский полк, войска 50-й армии. Контрнаступление Красной армии под Москвой и освобождение Тульской области. </w:t>
      </w:r>
      <w:r>
        <w:rPr>
          <w:rStyle w:val="FontStyle23"/>
          <w:u w:val="single"/>
        </w:rPr>
        <w:t>Персоналии:</w:t>
      </w:r>
      <w:r>
        <w:rPr>
          <w:rStyle w:val="FontStyle23"/>
        </w:rPr>
        <w:t xml:space="preserve"> </w:t>
      </w:r>
      <w:r>
        <w:rPr>
          <w:rStyle w:val="FontStyle24"/>
        </w:rPr>
        <w:t>Г.А. Аге</w:t>
      </w:r>
      <w:r>
        <w:rPr>
          <w:rStyle w:val="FontStyle24"/>
        </w:rPr>
        <w:t xml:space="preserve">ев, Г.М. Волнянский, Н.К. Резвецов, В.А. Григорьев и др. Туляки на фронтах Великой Отечественной войны. </w:t>
      </w:r>
      <w:r>
        <w:rPr>
          <w:rStyle w:val="FontStyle23"/>
          <w:u w:val="single"/>
        </w:rPr>
        <w:t>Персона</w:t>
      </w:r>
      <w:r>
        <w:rPr>
          <w:rStyle w:val="FontStyle23"/>
          <w:u w:val="single"/>
        </w:rPr>
        <w:softHyphen/>
        <w:t>лии:</w:t>
      </w:r>
      <w:r>
        <w:rPr>
          <w:rStyle w:val="FontStyle23"/>
        </w:rPr>
        <w:t xml:space="preserve"> </w:t>
      </w:r>
      <w:r>
        <w:rPr>
          <w:rStyle w:val="FontStyle24"/>
        </w:rPr>
        <w:t>П.П. Полубояров, В.И. Чуйков, И.А. Воробьев, Б.Ф. Сафонов, М.Г. Фомичев, М.С. Поливанова, В.С. Гризодубова, И.Ф. Себрова и др. Сохране</w:t>
      </w:r>
      <w:r>
        <w:rPr>
          <w:rStyle w:val="FontStyle24"/>
        </w:rPr>
        <w:softHyphen/>
        <w:t xml:space="preserve">ние </w:t>
      </w:r>
      <w:r>
        <w:rPr>
          <w:rStyle w:val="FontStyle24"/>
        </w:rPr>
        <w:t>памяти о подвиге туляков. Награждение Тулы орденом Ленина (1967 г.) и присвоение городу почетного звания «Город-герой» с вручением медали «Золотая Звезда» (7 декабря 1976 г.).</w:t>
      </w:r>
    </w:p>
    <w:p w:rsidR="00000000" w:rsidRDefault="00FF12C1" w:rsidP="00F72063">
      <w:pPr>
        <w:pStyle w:val="Style17"/>
        <w:widowControl/>
        <w:spacing w:line="276" w:lineRule="auto"/>
        <w:jc w:val="both"/>
        <w:rPr>
          <w:sz w:val="20"/>
          <w:szCs w:val="20"/>
        </w:rPr>
      </w:pPr>
    </w:p>
    <w:p w:rsidR="00000000" w:rsidRDefault="00FF12C1" w:rsidP="00F72063">
      <w:pPr>
        <w:pStyle w:val="Style17"/>
        <w:widowControl/>
        <w:spacing w:line="276" w:lineRule="auto"/>
        <w:jc w:val="both"/>
        <w:rPr>
          <w:rStyle w:val="FontStyle23"/>
        </w:rPr>
      </w:pPr>
      <w:r>
        <w:rPr>
          <w:rStyle w:val="FontStyle23"/>
        </w:rPr>
        <w:t>Тема 11. Тульский край в годы Великой Отечественной войны (1941—1945 гг.)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Великая Отечественная война 1941-1945 гг. Перестройка экономики Тульской области на военный лад: производство, эвакуация. Организация в осажденной Туле ремонта и выпуска стрелкового оружия и боеприпасов для Красной армии. Восстановление разрушенного войной</w:t>
      </w:r>
      <w:r>
        <w:rPr>
          <w:rStyle w:val="FontStyle24"/>
        </w:rPr>
        <w:t xml:space="preserve"> народного хозяйства.</w:t>
      </w:r>
    </w:p>
    <w:p w:rsidR="00F72063" w:rsidRDefault="00FF12C1" w:rsidP="00F72063">
      <w:pPr>
        <w:pStyle w:val="Style11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 xml:space="preserve">Героизм тружеников тыла. </w:t>
      </w:r>
    </w:p>
    <w:p w:rsidR="00000000" w:rsidRDefault="00FF12C1" w:rsidP="00F72063">
      <w:pPr>
        <w:pStyle w:val="Style11"/>
        <w:widowControl/>
        <w:spacing w:line="276" w:lineRule="auto"/>
        <w:ind w:firstLine="720"/>
        <w:rPr>
          <w:rStyle w:val="FontStyle24"/>
        </w:rPr>
      </w:pPr>
      <w:r>
        <w:rPr>
          <w:rStyle w:val="FontStyle23"/>
          <w:u w:val="single"/>
        </w:rPr>
        <w:t>Персоналии:</w:t>
      </w:r>
      <w:r>
        <w:rPr>
          <w:rStyle w:val="FontStyle23"/>
        </w:rPr>
        <w:t xml:space="preserve"> </w:t>
      </w:r>
      <w:r>
        <w:rPr>
          <w:rStyle w:val="FontStyle24"/>
        </w:rPr>
        <w:t>И.Г. Евсеев, Д.А. Коробков, И.М. Семенов и др.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Туляки - фронту: финансовая помощь, создание воинских подразделе</w:t>
      </w:r>
      <w:r>
        <w:rPr>
          <w:rStyle w:val="FontStyle24"/>
        </w:rPr>
        <w:softHyphen/>
        <w:t xml:space="preserve">ний на средства туляков </w:t>
      </w:r>
      <w:r>
        <w:rPr>
          <w:rStyle w:val="FontStyle24"/>
        </w:rPr>
        <w:t>- танковых колонн «Тульский колхозник» и имени Дмитрия Донского, авиаэскадрилий «Тула» и имени Александра Чекалина. Помощь туляков в восстановлении Донецкого угольного бассейна.</w:t>
      </w:r>
    </w:p>
    <w:p w:rsidR="00000000" w:rsidRDefault="00FF12C1" w:rsidP="00F72063">
      <w:pPr>
        <w:pStyle w:val="Style17"/>
        <w:widowControl/>
        <w:spacing w:line="276" w:lineRule="auto"/>
        <w:jc w:val="both"/>
        <w:rPr>
          <w:sz w:val="20"/>
          <w:szCs w:val="20"/>
        </w:rPr>
      </w:pPr>
    </w:p>
    <w:p w:rsidR="00000000" w:rsidRDefault="00FF12C1" w:rsidP="00F72063">
      <w:pPr>
        <w:pStyle w:val="Style17"/>
        <w:widowControl/>
        <w:spacing w:line="276" w:lineRule="auto"/>
        <w:jc w:val="both"/>
        <w:rPr>
          <w:rStyle w:val="FontStyle23"/>
        </w:rPr>
      </w:pPr>
      <w:r>
        <w:rPr>
          <w:rStyle w:val="FontStyle23"/>
        </w:rPr>
        <w:t>Тема 12. Тульский край в годы Великой Отечественной войны (1941-1945 гг.): ту</w:t>
      </w:r>
      <w:r>
        <w:rPr>
          <w:rStyle w:val="FontStyle23"/>
        </w:rPr>
        <w:t>ляки-партизаны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Великая Отечественная война 1941-1945 гг. Массовые преступления гитлеровцев против советских граждан на оккупированных территориях Тульской области и военнопленных. Разграбление и уничтожение культур</w:t>
      </w:r>
      <w:r>
        <w:rPr>
          <w:rStyle w:val="FontStyle24"/>
        </w:rPr>
        <w:softHyphen/>
        <w:t>ных ценностей края (музея-усадьбы Л.Н. То</w:t>
      </w:r>
      <w:r>
        <w:rPr>
          <w:rStyle w:val="FontStyle24"/>
        </w:rPr>
        <w:t>лстого в Ясной Поляне, дома-музея К.Э. Циолковского в Калуге).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Партизанское движение в Тульской области. Организация летом - осе</w:t>
      </w:r>
      <w:r>
        <w:rPr>
          <w:rStyle w:val="FontStyle24"/>
        </w:rPr>
        <w:softHyphen/>
        <w:t>нью 1941 г. советскими и партийными органами НКВД партизанских отрядов и разведывательно-диверсионных групп в тылу врага. Герои</w:t>
      </w:r>
      <w:r>
        <w:rPr>
          <w:rStyle w:val="FontStyle24"/>
        </w:rPr>
        <w:t xml:space="preserve"> партизанской войны на территории Тульской области. </w:t>
      </w:r>
      <w:r>
        <w:rPr>
          <w:rStyle w:val="FontStyle23"/>
          <w:u w:val="single"/>
        </w:rPr>
        <w:t>Персоналии:</w:t>
      </w:r>
      <w:r>
        <w:rPr>
          <w:rStyle w:val="FontStyle23"/>
        </w:rPr>
        <w:t xml:space="preserve"> </w:t>
      </w:r>
      <w:r>
        <w:rPr>
          <w:rStyle w:val="FontStyle24"/>
        </w:rPr>
        <w:t>Д.Т. Тетерчев, Е.И. Осипенко, А.П. Чекалин, В.И. Стишкова и другие. Боевые операции тульских партизан в 1942-1944 гг. в Карелии, Ленинградской, Смоленской, Орловской областях, в Белоруссии и н</w:t>
      </w:r>
      <w:r>
        <w:rPr>
          <w:rStyle w:val="FontStyle24"/>
        </w:rPr>
        <w:t xml:space="preserve">а Украине, в зарубежных странах. </w:t>
      </w:r>
      <w:r>
        <w:rPr>
          <w:rStyle w:val="FontStyle23"/>
          <w:u w:val="single"/>
        </w:rPr>
        <w:t>Пер</w:t>
      </w:r>
      <w:r>
        <w:rPr>
          <w:rStyle w:val="FontStyle23"/>
          <w:u w:val="single"/>
        </w:rPr>
        <w:softHyphen/>
        <w:t>соналии:</w:t>
      </w:r>
      <w:r>
        <w:rPr>
          <w:rStyle w:val="FontStyle23"/>
        </w:rPr>
        <w:t xml:space="preserve"> </w:t>
      </w:r>
      <w:r>
        <w:rPr>
          <w:rStyle w:val="FontStyle24"/>
        </w:rPr>
        <w:t>Б.А. Булат, И.Ф. Титков.</w:t>
      </w:r>
    </w:p>
    <w:p w:rsidR="00000000" w:rsidRDefault="00FF12C1" w:rsidP="00F72063">
      <w:pPr>
        <w:pStyle w:val="Style6"/>
        <w:widowControl/>
        <w:spacing w:line="276" w:lineRule="auto"/>
        <w:ind w:firstLine="720"/>
        <w:jc w:val="left"/>
        <w:rPr>
          <w:rStyle w:val="FontStyle24"/>
          <w:u w:val="single"/>
        </w:rPr>
      </w:pPr>
      <w:r>
        <w:rPr>
          <w:rStyle w:val="FontStyle24"/>
          <w:u w:val="single"/>
        </w:rPr>
        <w:t>Музеи и памятные места, рекомендуемые для посещения: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Музей обороны Тулы;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Парк «Патриот»;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государственный музей оружия;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военно-исторический музей;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</w:t>
      </w:r>
      <w:r>
        <w:rPr>
          <w:rStyle w:val="FontStyle24"/>
        </w:rPr>
        <w:t>узей-усадьба «Ясная Поляна»;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Филиал Государственного исторического музея (ГИМ) в Туле;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областной краеведческий музей;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муниципальные краеведческие музеи.</w:t>
      </w:r>
    </w:p>
    <w:p w:rsidR="00000000" w:rsidRDefault="00FF12C1" w:rsidP="00F72063">
      <w:pPr>
        <w:pStyle w:val="Style17"/>
        <w:widowControl/>
        <w:spacing w:line="276" w:lineRule="auto"/>
        <w:jc w:val="both"/>
        <w:rPr>
          <w:sz w:val="20"/>
          <w:szCs w:val="20"/>
        </w:rPr>
      </w:pPr>
    </w:p>
    <w:p w:rsidR="00000000" w:rsidRDefault="00FF12C1" w:rsidP="00F72063">
      <w:pPr>
        <w:pStyle w:val="Style17"/>
        <w:widowControl/>
        <w:spacing w:line="276" w:lineRule="auto"/>
        <w:jc w:val="both"/>
        <w:rPr>
          <w:rStyle w:val="FontStyle23"/>
        </w:rPr>
      </w:pPr>
      <w:r>
        <w:rPr>
          <w:rStyle w:val="FontStyle23"/>
        </w:rPr>
        <w:t>Тема 13. Туляки в локальных войнах и военных конфликтах вто</w:t>
      </w:r>
      <w:r>
        <w:rPr>
          <w:rStyle w:val="FontStyle23"/>
        </w:rPr>
        <w:softHyphen/>
        <w:t>рой половины XX - нач</w:t>
      </w:r>
      <w:r>
        <w:rPr>
          <w:rStyle w:val="FontStyle23"/>
        </w:rPr>
        <w:t>ала XXI вв.</w:t>
      </w:r>
    </w:p>
    <w:p w:rsidR="00F72063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Локальные войны и военные конфликты второй половины XX - начала XXI вв. Наши земляки в боевых действиях в Афганистане, на Северном Кав</w:t>
      </w:r>
      <w:r>
        <w:rPr>
          <w:rStyle w:val="FontStyle24"/>
        </w:rPr>
        <w:softHyphen/>
        <w:t>казе, на Ближнем Востоке и др. Героическая участие туляков в специальной военной операции на Украине. Ту</w:t>
      </w:r>
      <w:r>
        <w:rPr>
          <w:rStyle w:val="FontStyle24"/>
        </w:rPr>
        <w:t>ляки-герои второй половины</w:t>
      </w:r>
      <w:r w:rsidRPr="00F72063">
        <w:rPr>
          <w:rStyle w:val="FontStyle24"/>
        </w:rPr>
        <w:t xml:space="preserve"> </w:t>
      </w:r>
      <w:r>
        <w:rPr>
          <w:rStyle w:val="FontStyle24"/>
          <w:lang w:val="en-US"/>
        </w:rPr>
        <w:t>XX</w:t>
      </w:r>
      <w:r>
        <w:rPr>
          <w:rStyle w:val="FontStyle24"/>
        </w:rPr>
        <w:t xml:space="preserve"> - начала XXI вв. 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3"/>
          <w:u w:val="single"/>
        </w:rPr>
        <w:t>Персоналии:</w:t>
      </w:r>
      <w:r>
        <w:rPr>
          <w:rStyle w:val="FontStyle23"/>
        </w:rPr>
        <w:t xml:space="preserve"> </w:t>
      </w:r>
      <w:r>
        <w:rPr>
          <w:rStyle w:val="FontStyle24"/>
        </w:rPr>
        <w:t>А.В. Бойков, С.В. Филипченков, С.А. Бурнаев, Р.В.</w:t>
      </w:r>
    </w:p>
    <w:p w:rsidR="00000000" w:rsidRDefault="00FF12C1" w:rsidP="00F72063">
      <w:pPr>
        <w:pStyle w:val="Style11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Кокшин. День памяти о россиянах, исполнявших служебный долг за преде</w:t>
      </w:r>
      <w:r>
        <w:rPr>
          <w:rStyle w:val="FontStyle24"/>
        </w:rPr>
        <w:softHyphen/>
        <w:t>лами Отечества.</w:t>
      </w:r>
    </w:p>
    <w:p w:rsidR="00000000" w:rsidRDefault="00FF12C1" w:rsidP="00F72063">
      <w:pPr>
        <w:pStyle w:val="Style11"/>
        <w:widowControl/>
        <w:spacing w:line="276" w:lineRule="auto"/>
        <w:ind w:firstLine="720"/>
        <w:jc w:val="left"/>
        <w:rPr>
          <w:rStyle w:val="FontStyle24"/>
          <w:u w:val="single"/>
        </w:rPr>
      </w:pPr>
      <w:r>
        <w:rPr>
          <w:rStyle w:val="FontStyle24"/>
          <w:u w:val="single"/>
        </w:rPr>
        <w:t>Му</w:t>
      </w:r>
      <w:r>
        <w:rPr>
          <w:rStyle w:val="FontStyle24"/>
          <w:u w:val="single"/>
        </w:rPr>
        <w:t>зеи и памятные места, рекомендуемые для посещения: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Парк «Патриот»;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государственный музей оружия;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Тульский военно-исторический музей;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Музей-заповедник Ясная Поляна;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Филиал Государственного исторического музея (ГИМ) в Туле;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Т</w:t>
      </w:r>
      <w:r>
        <w:rPr>
          <w:rStyle w:val="FontStyle24"/>
        </w:rPr>
        <w:t>ульский областной краеведческий музей;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муниципальные краеведческие музеи;</w:t>
      </w:r>
    </w:p>
    <w:p w:rsidR="00000000" w:rsidRDefault="00FF12C1" w:rsidP="00F72063">
      <w:pPr>
        <w:pStyle w:val="Style3"/>
        <w:widowControl/>
        <w:numPr>
          <w:ilvl w:val="0"/>
          <w:numId w:val="2"/>
        </w:numPr>
        <w:tabs>
          <w:tab w:val="left" w:pos="2563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сквер воинов-интернационалистов в Туле.</w:t>
      </w:r>
    </w:p>
    <w:p w:rsidR="00000000" w:rsidRDefault="00FF12C1" w:rsidP="00F72063">
      <w:pPr>
        <w:pStyle w:val="Style15"/>
        <w:widowControl/>
        <w:spacing w:line="276" w:lineRule="auto"/>
        <w:ind w:firstLine="720"/>
        <w:rPr>
          <w:sz w:val="20"/>
          <w:szCs w:val="20"/>
        </w:rPr>
      </w:pPr>
    </w:p>
    <w:p w:rsidR="00000000" w:rsidRDefault="00FF12C1" w:rsidP="00F72063">
      <w:pPr>
        <w:pStyle w:val="Style15"/>
        <w:widowControl/>
        <w:spacing w:line="276" w:lineRule="auto"/>
        <w:ind w:firstLine="720"/>
        <w:rPr>
          <w:rStyle w:val="FontStyle23"/>
        </w:rPr>
      </w:pPr>
      <w:r>
        <w:rPr>
          <w:rStyle w:val="FontStyle23"/>
        </w:rPr>
        <w:t>ПЛАНИРУЕМЫЕ РЕЗУЛЬТАТЫ ОСВОЕНИЯ КУРСА ВНЕУРОЧНОЙ ДЕЯТЕЛЬНОСТИ</w:t>
      </w:r>
    </w:p>
    <w:p w:rsidR="00000000" w:rsidRDefault="00FF12C1" w:rsidP="00F72063">
      <w:pPr>
        <w:pStyle w:val="Style1"/>
        <w:widowControl/>
        <w:spacing w:line="276" w:lineRule="auto"/>
        <w:ind w:firstLine="720"/>
        <w:jc w:val="left"/>
        <w:rPr>
          <w:sz w:val="20"/>
          <w:szCs w:val="20"/>
        </w:rPr>
      </w:pPr>
    </w:p>
    <w:p w:rsidR="00000000" w:rsidRDefault="00FF12C1" w:rsidP="00F72063">
      <w:pPr>
        <w:pStyle w:val="Style1"/>
        <w:widowControl/>
        <w:spacing w:line="276" w:lineRule="auto"/>
        <w:ind w:firstLine="720"/>
        <w:jc w:val="left"/>
        <w:rPr>
          <w:rStyle w:val="FontStyle23"/>
        </w:rPr>
      </w:pPr>
      <w:r>
        <w:rPr>
          <w:rStyle w:val="FontStyle23"/>
        </w:rPr>
        <w:t>Личностные:</w:t>
      </w:r>
    </w:p>
    <w:p w:rsidR="00000000" w:rsidRDefault="00FF12C1" w:rsidP="00F72063">
      <w:pPr>
        <w:pStyle w:val="Style8"/>
        <w:widowControl/>
        <w:numPr>
          <w:ilvl w:val="0"/>
          <w:numId w:val="4"/>
        </w:numPr>
        <w:tabs>
          <w:tab w:val="left" w:pos="2165"/>
        </w:tabs>
        <w:spacing w:line="276" w:lineRule="auto"/>
        <w:ind w:firstLine="720"/>
        <w:rPr>
          <w:rStyle w:val="FontStyle24"/>
        </w:rPr>
      </w:pPr>
      <w:r>
        <w:rPr>
          <w:rStyle w:val="FontStyle25"/>
        </w:rPr>
        <w:t xml:space="preserve">в сфере патриотического воспитания: </w:t>
      </w:r>
      <w:r>
        <w:rPr>
          <w:rStyle w:val="FontStyle24"/>
        </w:rPr>
        <w:t>осознание ро</w:t>
      </w:r>
      <w:r>
        <w:rPr>
          <w:rStyle w:val="FontStyle24"/>
        </w:rPr>
        <w:t>ссийской граж</w:t>
      </w:r>
      <w:r>
        <w:rPr>
          <w:rStyle w:val="FontStyle24"/>
        </w:rPr>
        <w:softHyphen/>
        <w:t>данской идентичности в поликультурном и многоконфессиональном обще</w:t>
      </w:r>
      <w:r>
        <w:rPr>
          <w:rStyle w:val="FontStyle24"/>
        </w:rPr>
        <w:softHyphen/>
        <w:t>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</w:t>
      </w:r>
      <w:r>
        <w:rPr>
          <w:rStyle w:val="FontStyle24"/>
        </w:rPr>
        <w:t>ии, к науке, искусству, спорту, техно</w:t>
      </w:r>
      <w:r>
        <w:rPr>
          <w:rStyle w:val="FontStyle24"/>
        </w:rPr>
        <w:softHyphen/>
        <w:t>логиям, боевым подвигам и трудовым достижениям народа; уважение к сим</w:t>
      </w:r>
      <w:r>
        <w:rPr>
          <w:rStyle w:val="FontStyle24"/>
        </w:rPr>
        <w:softHyphen/>
        <w:t>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00000" w:rsidRDefault="00FF12C1" w:rsidP="00F72063">
      <w:pPr>
        <w:pStyle w:val="Style8"/>
        <w:widowControl/>
        <w:numPr>
          <w:ilvl w:val="0"/>
          <w:numId w:val="4"/>
        </w:numPr>
        <w:tabs>
          <w:tab w:val="left" w:pos="2165"/>
        </w:tabs>
        <w:spacing w:line="276" w:lineRule="auto"/>
        <w:ind w:firstLine="720"/>
        <w:rPr>
          <w:rStyle w:val="FontStyle24"/>
        </w:rPr>
      </w:pPr>
      <w:r>
        <w:rPr>
          <w:rStyle w:val="FontStyle25"/>
        </w:rPr>
        <w:t xml:space="preserve">в сфере гражданского воспитания: </w:t>
      </w:r>
      <w:r>
        <w:rPr>
          <w:rStyle w:val="FontStyle24"/>
        </w:rPr>
        <w:t>осмысление исторической тради</w:t>
      </w:r>
      <w:r>
        <w:rPr>
          <w:rStyle w:val="FontStyle24"/>
        </w:rPr>
        <w:softHyphen/>
        <w:t>ции и примеров гражданского служения Отечеству; готовность к выполне</w:t>
      </w:r>
      <w:r>
        <w:rPr>
          <w:rStyle w:val="FontStyle24"/>
        </w:rPr>
        <w:softHyphen/>
        <w:t>нию обязанностей гражданина и реализации его прав; уважение прав, свобод и законных интересов других людей; активное уч</w:t>
      </w:r>
      <w:r>
        <w:rPr>
          <w:rStyle w:val="FontStyle24"/>
        </w:rPr>
        <w:t>астие в жизни семьи, обра</w:t>
      </w:r>
      <w:r>
        <w:rPr>
          <w:rStyle w:val="FontStyle24"/>
        </w:rPr>
        <w:softHyphen/>
        <w:t>зовательной организации, местного сообщества, родного края, страны; не</w:t>
      </w:r>
      <w:r>
        <w:rPr>
          <w:rStyle w:val="FontStyle24"/>
        </w:rPr>
        <w:softHyphen/>
        <w:t>приятие любых форм экстремизма, дискриминации; неприятие действий, наносящих ущерб социальной и природной среде;</w:t>
      </w:r>
    </w:p>
    <w:p w:rsidR="00000000" w:rsidRDefault="00FF12C1" w:rsidP="00F72063">
      <w:pPr>
        <w:pStyle w:val="Style8"/>
        <w:widowControl/>
        <w:numPr>
          <w:ilvl w:val="0"/>
          <w:numId w:val="4"/>
        </w:numPr>
        <w:tabs>
          <w:tab w:val="left" w:pos="2165"/>
        </w:tabs>
        <w:spacing w:line="276" w:lineRule="auto"/>
        <w:ind w:firstLine="720"/>
        <w:rPr>
          <w:rStyle w:val="FontStyle24"/>
        </w:rPr>
      </w:pPr>
      <w:r>
        <w:rPr>
          <w:rStyle w:val="FontStyle25"/>
        </w:rPr>
        <w:t xml:space="preserve">в духовно-нравственной сфере: </w:t>
      </w:r>
      <w:r>
        <w:rPr>
          <w:rStyle w:val="FontStyle24"/>
        </w:rPr>
        <w:t>представлен</w:t>
      </w:r>
      <w:r>
        <w:rPr>
          <w:rStyle w:val="FontStyle24"/>
        </w:rPr>
        <w:t>ие о традиционных духо</w:t>
      </w:r>
      <w:r>
        <w:rPr>
          <w:rStyle w:val="FontStyle24"/>
        </w:rPr>
        <w:softHyphen/>
        <w:t>вно-нравственных ценностях народов России; ориентация на моральные цен</w:t>
      </w:r>
      <w:r>
        <w:rPr>
          <w:rStyle w:val="FontStyle24"/>
        </w:rPr>
        <w:softHyphen/>
        <w:t>ности и нормы современного российского общества в ситуациях нравствен</w:t>
      </w:r>
      <w:r>
        <w:rPr>
          <w:rStyle w:val="FontStyle24"/>
        </w:rPr>
        <w:softHyphen/>
        <w:t>ного выбора; готовность оценивать свое поведение и поступки, а также пове</w:t>
      </w:r>
      <w:r>
        <w:rPr>
          <w:rStyle w:val="FontStyle24"/>
        </w:rPr>
        <w:softHyphen/>
        <w:t>дение и поступки д</w:t>
      </w:r>
      <w:r>
        <w:rPr>
          <w:rStyle w:val="FontStyle24"/>
        </w:rPr>
        <w:t>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00000" w:rsidRDefault="00FF12C1" w:rsidP="00F72063">
      <w:pPr>
        <w:pStyle w:val="Style8"/>
        <w:widowControl/>
        <w:numPr>
          <w:ilvl w:val="0"/>
          <w:numId w:val="5"/>
        </w:numPr>
        <w:tabs>
          <w:tab w:val="left" w:pos="2165"/>
        </w:tabs>
        <w:spacing w:line="276" w:lineRule="auto"/>
        <w:ind w:firstLine="720"/>
        <w:rPr>
          <w:rStyle w:val="FontStyle24"/>
        </w:rPr>
      </w:pPr>
      <w:r>
        <w:rPr>
          <w:rStyle w:val="FontStyle25"/>
        </w:rPr>
        <w:t xml:space="preserve">в сфере эстетического воспитания: </w:t>
      </w:r>
      <w:r>
        <w:rPr>
          <w:rStyle w:val="FontStyle24"/>
        </w:rPr>
        <w:t>представление о культур</w:t>
      </w:r>
      <w:r>
        <w:rPr>
          <w:rStyle w:val="FontStyle24"/>
        </w:rPr>
        <w:t>ном многообразии своей страны и мира; осознание важности культуры как вопло</w:t>
      </w:r>
      <w:r>
        <w:rPr>
          <w:rStyle w:val="FontStyle24"/>
        </w:rPr>
        <w:softHyphen/>
        <w:t>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</w:t>
      </w:r>
      <w:r>
        <w:rPr>
          <w:rStyle w:val="FontStyle24"/>
        </w:rPr>
        <w:t>ьтуре своего и других народов;</w:t>
      </w:r>
    </w:p>
    <w:p w:rsidR="00000000" w:rsidRDefault="00FF12C1" w:rsidP="00F72063">
      <w:pPr>
        <w:pStyle w:val="Style8"/>
        <w:widowControl/>
        <w:numPr>
          <w:ilvl w:val="0"/>
          <w:numId w:val="5"/>
        </w:numPr>
        <w:tabs>
          <w:tab w:val="left" w:pos="2165"/>
        </w:tabs>
        <w:spacing w:line="276" w:lineRule="auto"/>
        <w:ind w:firstLine="720"/>
        <w:rPr>
          <w:rStyle w:val="FontStyle24"/>
        </w:rPr>
      </w:pPr>
      <w:r>
        <w:rPr>
          <w:rStyle w:val="FontStyle25"/>
        </w:rPr>
        <w:t>в формировании ценностного отношения к жизни и здоровью</w:t>
      </w:r>
      <w:r>
        <w:rPr>
          <w:rStyle w:val="FontStyle24"/>
        </w:rPr>
        <w:t>: осо</w:t>
      </w:r>
      <w:r>
        <w:rPr>
          <w:rStyle w:val="FontStyle24"/>
        </w:rPr>
        <w:softHyphen/>
        <w:t>знание ценности жизни и необходимости ее сохранения (в том числе - на основе примеров из истории);</w:t>
      </w:r>
    </w:p>
    <w:p w:rsidR="00000000" w:rsidRDefault="00FF12C1" w:rsidP="00F72063">
      <w:pPr>
        <w:pStyle w:val="Style8"/>
        <w:widowControl/>
        <w:numPr>
          <w:ilvl w:val="0"/>
          <w:numId w:val="5"/>
        </w:numPr>
        <w:tabs>
          <w:tab w:val="left" w:pos="2165"/>
        </w:tabs>
        <w:spacing w:line="276" w:lineRule="auto"/>
        <w:ind w:firstLine="720"/>
        <w:rPr>
          <w:rStyle w:val="FontStyle24"/>
        </w:rPr>
      </w:pPr>
      <w:r>
        <w:rPr>
          <w:rStyle w:val="FontStyle25"/>
        </w:rPr>
        <w:t xml:space="preserve">в сфере трудового воспитания: </w:t>
      </w:r>
      <w:r>
        <w:rPr>
          <w:rStyle w:val="FontStyle24"/>
        </w:rPr>
        <w:t>понимание на основе знани</w:t>
      </w:r>
      <w:r>
        <w:rPr>
          <w:rStyle w:val="FontStyle24"/>
        </w:rPr>
        <w:t>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</w:t>
      </w:r>
      <w:r>
        <w:rPr>
          <w:rStyle w:val="FontStyle24"/>
        </w:rPr>
        <w:softHyphen/>
        <w:t>ности человека; определение сферы проф</w:t>
      </w:r>
      <w:r>
        <w:rPr>
          <w:rStyle w:val="FontStyle24"/>
        </w:rPr>
        <w:t>ессионально-ориентированных ин</w:t>
      </w:r>
      <w:r>
        <w:rPr>
          <w:rStyle w:val="FontStyle24"/>
        </w:rPr>
        <w:softHyphen/>
        <w:t>тересов, построение индивидуальной траектории образования и жизненных планов;</w:t>
      </w:r>
    </w:p>
    <w:p w:rsidR="00000000" w:rsidRDefault="00FF12C1" w:rsidP="00F72063">
      <w:pPr>
        <w:pStyle w:val="Style8"/>
        <w:widowControl/>
        <w:numPr>
          <w:ilvl w:val="0"/>
          <w:numId w:val="6"/>
        </w:numPr>
        <w:tabs>
          <w:tab w:val="left" w:pos="2275"/>
        </w:tabs>
        <w:spacing w:line="276" w:lineRule="auto"/>
        <w:ind w:firstLine="720"/>
        <w:rPr>
          <w:rStyle w:val="FontStyle24"/>
        </w:rPr>
      </w:pPr>
      <w:r>
        <w:rPr>
          <w:rStyle w:val="FontStyle25"/>
        </w:rPr>
        <w:t xml:space="preserve">в сфере экологического воспитания: </w:t>
      </w:r>
      <w:r>
        <w:rPr>
          <w:rStyle w:val="FontStyle24"/>
        </w:rPr>
        <w:t>осмысление исторического опыта взаимодействия людей с природной средой;</w:t>
      </w:r>
    </w:p>
    <w:p w:rsidR="00000000" w:rsidRDefault="00FF12C1" w:rsidP="00F72063">
      <w:pPr>
        <w:pStyle w:val="Style8"/>
        <w:widowControl/>
        <w:numPr>
          <w:ilvl w:val="0"/>
          <w:numId w:val="7"/>
        </w:numPr>
        <w:tabs>
          <w:tab w:val="left" w:pos="2174"/>
        </w:tabs>
        <w:spacing w:line="276" w:lineRule="auto"/>
        <w:ind w:firstLine="720"/>
        <w:rPr>
          <w:rStyle w:val="FontStyle24"/>
        </w:rPr>
      </w:pPr>
      <w:r>
        <w:rPr>
          <w:rStyle w:val="FontStyle25"/>
        </w:rPr>
        <w:t>в сфере адаптации к меняющимся</w:t>
      </w:r>
      <w:r>
        <w:rPr>
          <w:rStyle w:val="FontStyle25"/>
        </w:rPr>
        <w:t xml:space="preserve"> условиям социальной и природной среды: </w:t>
      </w:r>
      <w:r>
        <w:rPr>
          <w:rStyle w:val="FontStyle24"/>
        </w:rPr>
        <w:t>представления об изменениях природной и социальной среды в исто</w:t>
      </w:r>
      <w:r>
        <w:rPr>
          <w:rStyle w:val="FontStyle24"/>
        </w:rPr>
        <w:softHyphen/>
        <w:t>рии, об опыте адаптации людей к новым жизненным условиям, о значении совместной деятельности для конструктивного ответа на природные и соци</w:t>
      </w:r>
      <w:r>
        <w:rPr>
          <w:rStyle w:val="FontStyle24"/>
        </w:rPr>
        <w:softHyphen/>
        <w:t>альные вызов</w:t>
      </w:r>
      <w:r>
        <w:rPr>
          <w:rStyle w:val="FontStyle24"/>
        </w:rPr>
        <w:t>ы.</w:t>
      </w:r>
    </w:p>
    <w:p w:rsidR="00000000" w:rsidRDefault="00FF12C1" w:rsidP="00F72063">
      <w:pPr>
        <w:pStyle w:val="Style1"/>
        <w:widowControl/>
        <w:spacing w:line="276" w:lineRule="auto"/>
        <w:ind w:firstLine="720"/>
        <w:jc w:val="left"/>
        <w:rPr>
          <w:sz w:val="20"/>
          <w:szCs w:val="20"/>
        </w:rPr>
      </w:pPr>
    </w:p>
    <w:p w:rsidR="00000000" w:rsidRDefault="00FF12C1" w:rsidP="00F72063">
      <w:pPr>
        <w:pStyle w:val="Style1"/>
        <w:widowControl/>
        <w:spacing w:line="276" w:lineRule="auto"/>
        <w:ind w:firstLine="720"/>
        <w:jc w:val="left"/>
        <w:rPr>
          <w:rStyle w:val="FontStyle23"/>
        </w:rPr>
      </w:pPr>
      <w:r>
        <w:rPr>
          <w:rStyle w:val="FontStyle23"/>
        </w:rPr>
        <w:t>Метапредметные:</w:t>
      </w:r>
    </w:p>
    <w:p w:rsidR="00000000" w:rsidRDefault="00FF12C1" w:rsidP="00F72063">
      <w:pPr>
        <w:pStyle w:val="Style7"/>
        <w:widowControl/>
        <w:spacing w:line="276" w:lineRule="auto"/>
        <w:ind w:firstLine="720"/>
        <w:jc w:val="left"/>
        <w:rPr>
          <w:rStyle w:val="FontStyle25"/>
        </w:rPr>
      </w:pPr>
      <w:r>
        <w:rPr>
          <w:rStyle w:val="FontStyle25"/>
        </w:rPr>
        <w:t>В сфере универсальных учебных познавательных действий:</w:t>
      </w:r>
    </w:p>
    <w:p w:rsidR="00000000" w:rsidRDefault="00FF12C1" w:rsidP="00F72063">
      <w:pPr>
        <w:pStyle w:val="Style8"/>
        <w:widowControl/>
        <w:numPr>
          <w:ilvl w:val="0"/>
          <w:numId w:val="8"/>
        </w:numPr>
        <w:tabs>
          <w:tab w:val="left" w:pos="2189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</w:t>
      </w:r>
      <w:r>
        <w:rPr>
          <w:rStyle w:val="FontStyle24"/>
        </w:rPr>
        <w:t>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00000" w:rsidRDefault="00FF12C1" w:rsidP="00F72063">
      <w:pPr>
        <w:pStyle w:val="Style8"/>
        <w:widowControl/>
        <w:numPr>
          <w:ilvl w:val="0"/>
          <w:numId w:val="8"/>
        </w:numPr>
        <w:tabs>
          <w:tab w:val="left" w:pos="2189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владение базовыми исследовательскими действиями: определять познавательную задачу; намечать путь ее решения и</w:t>
      </w:r>
      <w:r>
        <w:rPr>
          <w:rStyle w:val="FontStyle24"/>
        </w:rPr>
        <w:t xml:space="preserve"> осуществлять подбор исторического материала, объекта; систематизировать и анализировать исто</w:t>
      </w:r>
      <w:r>
        <w:rPr>
          <w:rStyle w:val="FontStyle24"/>
        </w:rPr>
        <w:softHyphen/>
        <w:t>рические факты, осуществлять реконструкцию исторических событий; соот</w:t>
      </w:r>
      <w:r>
        <w:rPr>
          <w:rStyle w:val="FontStyle24"/>
        </w:rPr>
        <w:softHyphen/>
        <w:t>носить полученный результат с имеющимся знанием; определять новизну и обоснованность получен</w:t>
      </w:r>
      <w:r>
        <w:rPr>
          <w:rStyle w:val="FontStyle24"/>
        </w:rPr>
        <w:t>ного результата; представлять результаты своей дея</w:t>
      </w:r>
      <w:r>
        <w:rPr>
          <w:rStyle w:val="FontStyle24"/>
        </w:rPr>
        <w:softHyphen/>
        <w:t>тельности в различных формах (сообщение, эссе, презентация, реферат, учеб</w:t>
      </w:r>
      <w:r>
        <w:rPr>
          <w:rStyle w:val="FontStyle24"/>
        </w:rPr>
        <w:softHyphen/>
        <w:t>ный проект и др.);</w:t>
      </w:r>
    </w:p>
    <w:p w:rsidR="00000000" w:rsidRDefault="00FF12C1" w:rsidP="00F72063">
      <w:pPr>
        <w:pStyle w:val="Style8"/>
        <w:widowControl/>
        <w:numPr>
          <w:ilvl w:val="0"/>
          <w:numId w:val="8"/>
        </w:numPr>
        <w:tabs>
          <w:tab w:val="left" w:pos="2189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работа с информацией: осуществлять анализ учебной и внеучебной исторической информ</w:t>
      </w:r>
      <w:r>
        <w:rPr>
          <w:rStyle w:val="FontStyle24"/>
        </w:rPr>
        <w:t>ции (учебник, тексты ист</w:t>
      </w:r>
      <w:r>
        <w:rPr>
          <w:rStyle w:val="FontStyle24"/>
        </w:rPr>
        <w:t>орических источников, на</w:t>
      </w:r>
      <w:r>
        <w:rPr>
          <w:rStyle w:val="FontStyle24"/>
        </w:rPr>
        <w:t>учно-популярная литература, интернет-ресурсы и др.) - извлекать информа</w:t>
      </w:r>
      <w:r>
        <w:rPr>
          <w:rStyle w:val="FontStyle24"/>
        </w:rPr>
        <w:softHyphen/>
        <w:t>цию из источника;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4) различать виды источников исторической информации; высказывать суждение о до</w:t>
      </w:r>
      <w:r>
        <w:rPr>
          <w:rStyle w:val="FontStyle24"/>
        </w:rPr>
        <w:t>стоверности и значении информации источника (по критериям, предложенным учителем или сформулированным самостоятельно).</w:t>
      </w:r>
    </w:p>
    <w:p w:rsidR="00000000" w:rsidRDefault="00FF12C1" w:rsidP="00F72063">
      <w:pPr>
        <w:pStyle w:val="Style7"/>
        <w:widowControl/>
        <w:spacing w:line="276" w:lineRule="auto"/>
        <w:ind w:firstLine="720"/>
        <w:jc w:val="center"/>
        <w:rPr>
          <w:rStyle w:val="FontStyle25"/>
        </w:rPr>
      </w:pPr>
      <w:r>
        <w:rPr>
          <w:rStyle w:val="FontStyle25"/>
        </w:rPr>
        <w:t>В сфере универсальных учебных коммуникативных действий:</w:t>
      </w:r>
    </w:p>
    <w:p w:rsidR="00000000" w:rsidRDefault="00FF12C1" w:rsidP="00F72063">
      <w:pPr>
        <w:pStyle w:val="Style8"/>
        <w:widowControl/>
        <w:numPr>
          <w:ilvl w:val="0"/>
          <w:numId w:val="9"/>
        </w:numPr>
        <w:tabs>
          <w:tab w:val="left" w:pos="2174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общение: представлять особенности взаимодействия людей в исто</w:t>
      </w:r>
      <w:r>
        <w:rPr>
          <w:rStyle w:val="FontStyle24"/>
        </w:rPr>
        <w:softHyphen/>
        <w:t>рических общес</w:t>
      </w:r>
      <w:r>
        <w:rPr>
          <w:rStyle w:val="FontStyle24"/>
        </w:rPr>
        <w:t>твах и современном мире; участвовать в обсуждении со</w:t>
      </w:r>
      <w:r>
        <w:rPr>
          <w:rStyle w:val="FontStyle24"/>
        </w:rPr>
        <w:softHyphen/>
        <w:t>бытий и личностей прошлого, раскрывать различие и сходство высказыва</w:t>
      </w:r>
      <w:r>
        <w:rPr>
          <w:rStyle w:val="FontStyle24"/>
        </w:rPr>
        <w:softHyphen/>
        <w:t>емых оценок; выражать и аргументировать свою точку зрения в устном высказывании, письменном тексте; публично представлять результаты в</w:t>
      </w:r>
      <w:r>
        <w:rPr>
          <w:rStyle w:val="FontStyle24"/>
        </w:rPr>
        <w:t>ы</w:t>
      </w:r>
      <w:r>
        <w:rPr>
          <w:rStyle w:val="FontStyle24"/>
        </w:rPr>
        <w:softHyphen/>
        <w:t>полненного исследования, проекта; осваивать и применять правила меж</w:t>
      </w:r>
      <w:r>
        <w:rPr>
          <w:rStyle w:val="FontStyle24"/>
        </w:rPr>
        <w:softHyphen/>
        <w:t>культурного взаимодействия в школе и социальном окружении;</w:t>
      </w:r>
    </w:p>
    <w:p w:rsidR="00000000" w:rsidRDefault="00FF12C1" w:rsidP="00F72063">
      <w:pPr>
        <w:pStyle w:val="Style8"/>
        <w:widowControl/>
        <w:numPr>
          <w:ilvl w:val="0"/>
          <w:numId w:val="9"/>
        </w:numPr>
        <w:tabs>
          <w:tab w:val="left" w:pos="2174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осуществление совместной деятельности: осознавать на основе исто</w:t>
      </w:r>
      <w:r>
        <w:rPr>
          <w:rStyle w:val="FontStyle24"/>
        </w:rPr>
        <w:softHyphen/>
        <w:t>рических примеров значение совместной работы как эффектив</w:t>
      </w:r>
      <w:r>
        <w:rPr>
          <w:rStyle w:val="FontStyle24"/>
        </w:rPr>
        <w:t>ного средства достижения поставленных целей; планировать и осуществлять совместную работу, коллективные учебные проекты по истории на региональном матери</w:t>
      </w:r>
      <w:r>
        <w:rPr>
          <w:rStyle w:val="FontStyle24"/>
        </w:rPr>
        <w:softHyphen/>
        <w:t>але; определять свое участие в общей работе и координировать свои дей</w:t>
      </w:r>
      <w:r>
        <w:rPr>
          <w:rStyle w:val="FontStyle24"/>
        </w:rPr>
        <w:softHyphen/>
        <w:t>ствия с другими членами команды;</w:t>
      </w:r>
      <w:r>
        <w:rPr>
          <w:rStyle w:val="FontStyle24"/>
        </w:rPr>
        <w:t xml:space="preserve"> оценивать полученные результаты и свой вклад в общую работу.</w:t>
      </w:r>
    </w:p>
    <w:p w:rsidR="00000000" w:rsidRDefault="00FF12C1" w:rsidP="00F72063">
      <w:pPr>
        <w:pStyle w:val="Style7"/>
        <w:widowControl/>
        <w:spacing w:line="276" w:lineRule="auto"/>
        <w:ind w:firstLine="720"/>
        <w:jc w:val="left"/>
        <w:rPr>
          <w:rStyle w:val="FontStyle25"/>
        </w:rPr>
      </w:pPr>
      <w:r>
        <w:rPr>
          <w:rStyle w:val="FontStyle25"/>
        </w:rPr>
        <w:t>В сфере универсальных учебных регулятивных действий:</w:t>
      </w:r>
    </w:p>
    <w:p w:rsidR="00000000" w:rsidRDefault="00FF12C1" w:rsidP="00F72063">
      <w:pPr>
        <w:pStyle w:val="Style8"/>
        <w:widowControl/>
        <w:numPr>
          <w:ilvl w:val="0"/>
          <w:numId w:val="10"/>
        </w:numPr>
        <w:tabs>
          <w:tab w:val="left" w:pos="2170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</w:t>
      </w:r>
      <w:r>
        <w:rPr>
          <w:rStyle w:val="FontStyle24"/>
        </w:rPr>
        <w:softHyphen/>
        <w:t>стви</w:t>
      </w:r>
      <w:r>
        <w:rPr>
          <w:rStyle w:val="FontStyle24"/>
        </w:rPr>
        <w:t>й и определение способа решения);</w:t>
      </w:r>
    </w:p>
    <w:p w:rsidR="00000000" w:rsidRDefault="00FF12C1" w:rsidP="00F72063">
      <w:pPr>
        <w:pStyle w:val="Style8"/>
        <w:widowControl/>
        <w:numPr>
          <w:ilvl w:val="0"/>
          <w:numId w:val="10"/>
        </w:numPr>
        <w:tabs>
          <w:tab w:val="left" w:pos="2170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владение приемами самоконтроля - осуществление самоконтроля, рефлексии и самооценки полученных результатов; способность вносить кор</w:t>
      </w:r>
      <w:r>
        <w:rPr>
          <w:rStyle w:val="FontStyle24"/>
        </w:rPr>
        <w:softHyphen/>
        <w:t>рективы в свою работу с учетом установленных ошибок, возникших трудно</w:t>
      </w:r>
      <w:r>
        <w:rPr>
          <w:rStyle w:val="FontStyle24"/>
        </w:rPr>
        <w:softHyphen/>
        <w:t>стей.</w:t>
      </w:r>
    </w:p>
    <w:p w:rsidR="00000000" w:rsidRDefault="00FF12C1" w:rsidP="00F72063">
      <w:pPr>
        <w:pStyle w:val="Style7"/>
        <w:widowControl/>
        <w:spacing w:line="276" w:lineRule="auto"/>
        <w:ind w:firstLine="720"/>
        <w:jc w:val="left"/>
        <w:rPr>
          <w:rStyle w:val="FontStyle25"/>
        </w:rPr>
      </w:pPr>
      <w:r>
        <w:rPr>
          <w:rStyle w:val="FontStyle25"/>
        </w:rPr>
        <w:t>В сфере э</w:t>
      </w:r>
      <w:r>
        <w:rPr>
          <w:rStyle w:val="FontStyle25"/>
        </w:rPr>
        <w:t>моционального интеллекта, понимания себя и других:</w:t>
      </w:r>
    </w:p>
    <w:p w:rsidR="00000000" w:rsidRDefault="00FF12C1" w:rsidP="00F72063">
      <w:pPr>
        <w:pStyle w:val="Style8"/>
        <w:widowControl/>
        <w:numPr>
          <w:ilvl w:val="0"/>
          <w:numId w:val="11"/>
        </w:numPr>
        <w:tabs>
          <w:tab w:val="left" w:pos="2189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выявлять на примерах исторических ситуаций роль эмоций в от</w:t>
      </w:r>
      <w:r>
        <w:rPr>
          <w:rStyle w:val="FontStyle24"/>
        </w:rPr>
        <w:softHyphen/>
        <w:t>ношениях между людьми;</w:t>
      </w:r>
    </w:p>
    <w:p w:rsidR="00000000" w:rsidRDefault="00FF12C1" w:rsidP="00F72063">
      <w:pPr>
        <w:pStyle w:val="Style8"/>
        <w:widowControl/>
        <w:numPr>
          <w:ilvl w:val="0"/>
          <w:numId w:val="11"/>
        </w:numPr>
        <w:tabs>
          <w:tab w:val="left" w:pos="2189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 xml:space="preserve">ставить себя на место другого человека, понимать мотивы действий другого (в исторических ситуациях и окружающей </w:t>
      </w:r>
      <w:r>
        <w:rPr>
          <w:rStyle w:val="FontStyle24"/>
        </w:rPr>
        <w:t>действительности);</w:t>
      </w:r>
    </w:p>
    <w:p w:rsidR="00000000" w:rsidRDefault="00FF12C1" w:rsidP="00F72063">
      <w:pPr>
        <w:pStyle w:val="Style8"/>
        <w:widowControl/>
        <w:numPr>
          <w:ilvl w:val="0"/>
          <w:numId w:val="11"/>
        </w:numPr>
        <w:tabs>
          <w:tab w:val="left" w:pos="2189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регулировать способ выражения своих эмоций с учетом позиций и мнений других участников общения.</w:t>
      </w:r>
    </w:p>
    <w:p w:rsidR="00000000" w:rsidRDefault="00FF12C1" w:rsidP="00F72063">
      <w:pPr>
        <w:pStyle w:val="Style1"/>
        <w:widowControl/>
        <w:spacing w:line="276" w:lineRule="auto"/>
        <w:ind w:firstLine="720"/>
        <w:jc w:val="left"/>
        <w:rPr>
          <w:sz w:val="20"/>
          <w:szCs w:val="20"/>
        </w:rPr>
      </w:pPr>
    </w:p>
    <w:p w:rsidR="00000000" w:rsidRDefault="00FF12C1" w:rsidP="00F72063">
      <w:pPr>
        <w:pStyle w:val="Style1"/>
        <w:widowControl/>
        <w:spacing w:line="276" w:lineRule="auto"/>
        <w:ind w:firstLine="720"/>
        <w:jc w:val="left"/>
        <w:rPr>
          <w:rStyle w:val="FontStyle23"/>
        </w:rPr>
      </w:pPr>
      <w:r>
        <w:rPr>
          <w:rStyle w:val="FontStyle23"/>
        </w:rPr>
        <w:t>Предметные: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- целостные представления об историческом пути человечества, раз</w:t>
      </w:r>
      <w:r>
        <w:rPr>
          <w:rStyle w:val="FontStyle24"/>
        </w:rPr>
        <w:softHyphen/>
        <w:t>ных народов и государств; о преемственности историче</w:t>
      </w:r>
      <w:r>
        <w:rPr>
          <w:rStyle w:val="FontStyle24"/>
        </w:rPr>
        <w:t>ских эпох; о месте и</w:t>
      </w:r>
      <w:r w:rsidR="00F72063">
        <w:rPr>
          <w:rStyle w:val="FontStyle24"/>
        </w:rPr>
        <w:t xml:space="preserve"> </w:t>
      </w:r>
      <w:r>
        <w:rPr>
          <w:rStyle w:val="FontStyle24"/>
        </w:rPr>
        <w:t>роли России в мировой истории; о роли Тульского края и туляков в важней</w:t>
      </w:r>
      <w:r>
        <w:rPr>
          <w:rStyle w:val="FontStyle24"/>
        </w:rPr>
        <w:softHyphen/>
        <w:t>ших военных конфликтах локального и мирового характера;</w:t>
      </w:r>
    </w:p>
    <w:p w:rsidR="00000000" w:rsidRDefault="00FF12C1" w:rsidP="00F72063">
      <w:pPr>
        <w:pStyle w:val="Style8"/>
        <w:widowControl/>
        <w:numPr>
          <w:ilvl w:val="0"/>
          <w:numId w:val="12"/>
        </w:numPr>
        <w:tabs>
          <w:tab w:val="left" w:pos="2395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базовые знания о ключевых событиях отечественной во</w:t>
      </w:r>
      <w:r>
        <w:rPr>
          <w:rStyle w:val="FontStyle24"/>
        </w:rPr>
        <w:t>енной исто</w:t>
      </w:r>
      <w:r>
        <w:rPr>
          <w:rStyle w:val="FontStyle24"/>
        </w:rPr>
        <w:softHyphen/>
        <w:t>рии и вкладе Тульского края и туляков в воинскую славу Отечества;</w:t>
      </w:r>
    </w:p>
    <w:p w:rsidR="00000000" w:rsidRDefault="00FF12C1" w:rsidP="00F72063">
      <w:pPr>
        <w:pStyle w:val="Style8"/>
        <w:widowControl/>
        <w:numPr>
          <w:ilvl w:val="0"/>
          <w:numId w:val="12"/>
        </w:numPr>
        <w:tabs>
          <w:tab w:val="left" w:pos="2395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способность применять понятийный аппарат исторического знания и приемы исторического анализа для раскрытия сущности и значения со</w:t>
      </w:r>
      <w:r>
        <w:rPr>
          <w:rStyle w:val="FontStyle24"/>
        </w:rPr>
        <w:softHyphen/>
        <w:t>бытий и явлений прошлого и современности, в т</w:t>
      </w:r>
      <w:r>
        <w:rPr>
          <w:rStyle w:val="FontStyle24"/>
        </w:rPr>
        <w:t>ом числе, связанных с воен</w:t>
      </w:r>
      <w:r>
        <w:rPr>
          <w:rStyle w:val="FontStyle24"/>
        </w:rPr>
        <w:softHyphen/>
        <w:t>ной историей;</w:t>
      </w:r>
    </w:p>
    <w:p w:rsidR="00000000" w:rsidRDefault="00FF12C1" w:rsidP="00F72063">
      <w:pPr>
        <w:pStyle w:val="Style8"/>
        <w:widowControl/>
        <w:numPr>
          <w:ilvl w:val="0"/>
          <w:numId w:val="12"/>
        </w:numPr>
        <w:tabs>
          <w:tab w:val="left" w:pos="2395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умение работать: а) с основными видами современных источников исторической информации (учебник, научно-популярная литература, интер</w:t>
      </w:r>
      <w:r>
        <w:rPr>
          <w:rStyle w:val="FontStyle24"/>
        </w:rPr>
        <w:softHyphen/>
        <w:t>нет-ресурсы и др.), оценивая их информационные особенности и достовер</w:t>
      </w:r>
      <w:r>
        <w:rPr>
          <w:rStyle w:val="FontStyle24"/>
        </w:rPr>
        <w:softHyphen/>
        <w:t>ность с п</w:t>
      </w:r>
      <w:r>
        <w:rPr>
          <w:rStyle w:val="FontStyle24"/>
        </w:rPr>
        <w:t>рименением метапредметного подхода; б) с историческими (аутен</w:t>
      </w:r>
      <w:r>
        <w:rPr>
          <w:rStyle w:val="FontStyle24"/>
        </w:rPr>
        <w:softHyphen/>
        <w:t>тичными) письменными, изобразительными и вещественными источниками -извлекать, анализировать, систематизировать и интерпретировать содержа</w:t>
      </w:r>
      <w:r>
        <w:rPr>
          <w:rStyle w:val="FontStyle24"/>
        </w:rPr>
        <w:softHyphen/>
        <w:t>щуюся в них информацию; определять информационную ценно</w:t>
      </w:r>
      <w:r>
        <w:rPr>
          <w:rStyle w:val="FontStyle24"/>
        </w:rPr>
        <w:t>сть и зна</w:t>
      </w:r>
      <w:r>
        <w:rPr>
          <w:rStyle w:val="FontStyle24"/>
        </w:rPr>
        <w:softHyphen/>
        <w:t>чимость источника;</w:t>
      </w:r>
    </w:p>
    <w:p w:rsidR="00000000" w:rsidRDefault="00FF12C1" w:rsidP="00F72063">
      <w:pPr>
        <w:pStyle w:val="Style8"/>
        <w:widowControl/>
        <w:numPr>
          <w:ilvl w:val="0"/>
          <w:numId w:val="12"/>
        </w:numPr>
        <w:tabs>
          <w:tab w:val="left" w:pos="2395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способность представлять описание (устное или письменное) со</w:t>
      </w:r>
      <w:r>
        <w:rPr>
          <w:rStyle w:val="FontStyle24"/>
        </w:rPr>
        <w:softHyphen/>
        <w:t>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000000" w:rsidRDefault="00FF12C1" w:rsidP="00F72063">
      <w:pPr>
        <w:pStyle w:val="Style8"/>
        <w:widowControl/>
        <w:numPr>
          <w:ilvl w:val="0"/>
          <w:numId w:val="12"/>
        </w:numPr>
        <w:tabs>
          <w:tab w:val="left" w:pos="2395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влад</w:t>
      </w:r>
      <w:r>
        <w:rPr>
          <w:rStyle w:val="FontStyle24"/>
        </w:rPr>
        <w:t>ение приемами оценки значения исторических событий и дея</w:t>
      </w:r>
      <w:r>
        <w:rPr>
          <w:rStyle w:val="FontStyle24"/>
        </w:rPr>
        <w:softHyphen/>
        <w:t>тельности исторических личностей в региональной, отечественной и всемир</w:t>
      </w:r>
      <w:r>
        <w:rPr>
          <w:rStyle w:val="FontStyle24"/>
        </w:rPr>
        <w:softHyphen/>
        <w:t>ной истории;</w:t>
      </w:r>
    </w:p>
    <w:p w:rsidR="00000000" w:rsidRDefault="00FF12C1" w:rsidP="00F72063">
      <w:pPr>
        <w:pStyle w:val="Style8"/>
        <w:widowControl/>
        <w:numPr>
          <w:ilvl w:val="0"/>
          <w:numId w:val="12"/>
        </w:numPr>
        <w:tabs>
          <w:tab w:val="left" w:pos="2395"/>
        </w:tabs>
        <w:spacing w:line="276" w:lineRule="auto"/>
        <w:ind w:firstLine="720"/>
        <w:rPr>
          <w:rStyle w:val="FontStyle24"/>
        </w:rPr>
      </w:pPr>
      <w:r>
        <w:rPr>
          <w:rStyle w:val="FontStyle24"/>
        </w:rPr>
        <w:t>способность применять исторические знания в школьном и вне</w:t>
      </w:r>
      <w:r>
        <w:rPr>
          <w:rStyle w:val="FontStyle24"/>
        </w:rPr>
        <w:softHyphen/>
        <w:t>школьном общении как основу диалога в поликультурно</w:t>
      </w:r>
      <w:r>
        <w:rPr>
          <w:rStyle w:val="FontStyle24"/>
        </w:rPr>
        <w:t>й среде, взаимодей</w:t>
      </w:r>
      <w:r>
        <w:rPr>
          <w:rStyle w:val="FontStyle24"/>
        </w:rPr>
        <w:softHyphen/>
        <w:t>ствовать с людьми другой культуры, национальной и религиозной при</w:t>
      </w:r>
      <w:r>
        <w:rPr>
          <w:rStyle w:val="FontStyle24"/>
        </w:rPr>
        <w:softHyphen/>
        <w:t>надлежности на основе ценностей современного российского общества;</w:t>
      </w:r>
    </w:p>
    <w:p w:rsidR="00000000" w:rsidRDefault="00FF12C1" w:rsidP="00F72063">
      <w:pPr>
        <w:pStyle w:val="Style8"/>
        <w:widowControl/>
        <w:numPr>
          <w:ilvl w:val="0"/>
          <w:numId w:val="12"/>
        </w:numPr>
        <w:tabs>
          <w:tab w:val="left" w:pos="2395"/>
        </w:tabs>
        <w:spacing w:line="276" w:lineRule="auto"/>
        <w:ind w:firstLine="0"/>
        <w:rPr>
          <w:rStyle w:val="FontStyle24"/>
        </w:rPr>
      </w:pPr>
      <w:r>
        <w:rPr>
          <w:rStyle w:val="FontStyle24"/>
        </w:rPr>
        <w:t>осознание необходимости сохранения исторических и культурных памятников своей страны и мира, в том ч</w:t>
      </w:r>
      <w:r>
        <w:rPr>
          <w:rStyle w:val="FontStyle24"/>
        </w:rPr>
        <w:t>исле, связанных с воинской славой России.</w:t>
      </w:r>
    </w:p>
    <w:p w:rsidR="00000000" w:rsidRDefault="00FF12C1" w:rsidP="00F72063">
      <w:pPr>
        <w:widowControl/>
        <w:spacing w:line="276" w:lineRule="auto"/>
        <w:ind w:firstLine="720"/>
      </w:pPr>
    </w:p>
    <w:p w:rsidR="00F72063" w:rsidRDefault="00F72063" w:rsidP="00F72063">
      <w:pPr>
        <w:pStyle w:val="Style1"/>
        <w:widowControl/>
        <w:spacing w:line="240" w:lineRule="auto"/>
        <w:rPr>
          <w:rStyle w:val="FontStyle23"/>
        </w:rPr>
      </w:pPr>
      <w:r>
        <w:rPr>
          <w:rStyle w:val="FontStyle23"/>
        </w:rPr>
        <w:t>ТЕМАТИЧЕСКОЕ ПЛАНИРОВАНИЕ</w:t>
      </w:r>
    </w:p>
    <w:p w:rsidR="00F72063" w:rsidRDefault="00F72063" w:rsidP="00F72063">
      <w:pPr>
        <w:widowControl/>
        <w:spacing w:line="276" w:lineRule="auto"/>
        <w:ind w:firstLine="720"/>
      </w:pPr>
    </w:p>
    <w:p w:rsidR="00000000" w:rsidRDefault="00FF12C1" w:rsidP="00F72063">
      <w:pPr>
        <w:widowControl/>
        <w:spacing w:line="276" w:lineRule="auto"/>
        <w:ind w:firstLine="720"/>
        <w:rPr>
          <w:sz w:val="2"/>
          <w:szCs w:val="2"/>
        </w:rPr>
      </w:pPr>
    </w:p>
    <w:tbl>
      <w:tblPr>
        <w:tblW w:w="9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0"/>
        <w:gridCol w:w="1360"/>
      </w:tblGrid>
      <w:tr w:rsidR="00FF12C1" w:rsidRPr="00FF12C1" w:rsidTr="00FF12C1">
        <w:trPr>
          <w:trHeight w:val="270"/>
        </w:trPr>
        <w:tc>
          <w:tcPr>
            <w:tcW w:w="8400" w:type="dxa"/>
            <w:shd w:val="clear" w:color="auto" w:fill="auto"/>
            <w:noWrap/>
            <w:vAlign w:val="bottom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12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12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Тула - форпост южных границ Русского государства (XIV-XVI вв.)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Тула - форпост южных границ Русского государства (XIV-XVI вв.)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Тульский край в Смутное время.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Тульский край в Смутное время.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Вклад туляков в победы России в войнах первой половины XVIII в.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Вклад туляков в победы России в войнах первой половины XVIII в.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Туляки в войнах Российской империи второй половины XVIII в.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Туляки в войнах Российской империи второй половины XVIII в.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Представление проектов по темам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Представление проектов по темам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Тульский край и туляки в Отечественной войне 1812 г.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Тульский край и туляки в Отечественной войне 1812 г.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ind w:firstLineChars="100" w:firstLine="260"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 xml:space="preserve"> Туляки в Крымской войне (1853-1856 гг.)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ind w:firstLineChars="100" w:firstLine="260"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Туляки в Крымской войне (1853-1856 гг.)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Обобщение «Тульский край в 19 веке. Воинская слава»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Обобщение «Тульский край в 19 веке. Воинская слава»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Туляки - участники русско-японской войны 1904</w:t>
            </w:r>
            <w:r w:rsidRPr="00FF12C1">
              <w:rPr>
                <w:rFonts w:eastAsia="Times New Roman"/>
                <w:color w:val="000000"/>
                <w:sz w:val="26"/>
                <w:szCs w:val="26"/>
              </w:rPr>
              <w:softHyphen/>
              <w:t>1905 гг.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Туляки - участники русско-японской войны 1904</w:t>
            </w:r>
            <w:r w:rsidRPr="00FF12C1">
              <w:rPr>
                <w:rFonts w:eastAsia="Times New Roman"/>
                <w:color w:val="000000"/>
                <w:sz w:val="26"/>
                <w:szCs w:val="26"/>
              </w:rPr>
              <w:softHyphen/>
              <w:t>1905 гг.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88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Тульский край и туляки в Первой мировой войне.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Тульский край и туляки в Первой мировой войне.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67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Тула - кузница Красной армии. Туляки на фронтах Гражданской войны (1918-1922 гг.)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67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Тула - кузница Красной армии. Туляки на фронтах Гражданской войны (1918-1922 гг.)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30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Туляки на фронтах Великой Отечественной войны(1941-1945 гг.)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960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Туляки на фронтах Великой Отечественной войны (1941-1945 гг.)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1260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Тульский край в годы Великой Отечественной войны (1941-1945 гг.) туляки-партизаны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67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Тульский край в годы Великой Отечественной войны (1941-1945 гг.) туляки-партизаны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660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Подготовка и презентация проекта «Памятники и обелиски на территории Тульской области»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67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Подготовка и презентация проекта «Памятники и обелиски на территории Тульской области»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660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Туляки в локальных войнах и военных конфликтах второй половины XX - начала XXI вв.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67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Туляки в локальных войнах и военных конфликтах второй половины XX - начала XXI вв.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F12C1">
              <w:rPr>
                <w:rFonts w:eastAsia="Times New Roman"/>
              </w:rPr>
              <w:t>1</w:t>
            </w:r>
          </w:p>
        </w:tc>
      </w:tr>
      <w:tr w:rsidR="00FF12C1" w:rsidRPr="00FF12C1" w:rsidTr="00FF12C1">
        <w:trPr>
          <w:trHeight w:val="345"/>
        </w:trPr>
        <w:tc>
          <w:tcPr>
            <w:tcW w:w="840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FF12C1">
              <w:rPr>
                <w:rFonts w:eastAsia="Times New Roman"/>
                <w:color w:val="000000"/>
                <w:sz w:val="26"/>
                <w:szCs w:val="26"/>
              </w:rPr>
              <w:t>Итоговое обобщение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F12C1" w:rsidRPr="00FF12C1" w:rsidRDefault="00FF12C1" w:rsidP="00FF12C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</w:tbl>
    <w:p w:rsidR="00000000" w:rsidRDefault="00FF12C1" w:rsidP="00F72063">
      <w:pPr>
        <w:pStyle w:val="Style1"/>
        <w:widowControl/>
        <w:spacing w:line="276" w:lineRule="auto"/>
        <w:jc w:val="left"/>
        <w:rPr>
          <w:sz w:val="20"/>
          <w:szCs w:val="20"/>
        </w:rPr>
      </w:pPr>
    </w:p>
    <w:p w:rsidR="00000000" w:rsidRDefault="00FF12C1" w:rsidP="00F72063">
      <w:pPr>
        <w:pStyle w:val="Style1"/>
        <w:widowControl/>
        <w:spacing w:line="276" w:lineRule="auto"/>
        <w:ind w:firstLine="720"/>
        <w:jc w:val="left"/>
        <w:rPr>
          <w:sz w:val="20"/>
          <w:szCs w:val="20"/>
        </w:rPr>
      </w:pPr>
    </w:p>
    <w:p w:rsidR="00000000" w:rsidRDefault="00FF12C1" w:rsidP="00F72063">
      <w:pPr>
        <w:pStyle w:val="Style7"/>
        <w:widowControl/>
        <w:spacing w:line="276" w:lineRule="auto"/>
        <w:ind w:firstLine="720"/>
        <w:jc w:val="left"/>
        <w:rPr>
          <w:sz w:val="20"/>
          <w:szCs w:val="20"/>
        </w:rPr>
      </w:pPr>
    </w:p>
    <w:p w:rsidR="00000000" w:rsidRDefault="00FF12C1" w:rsidP="00F72063">
      <w:pPr>
        <w:pStyle w:val="Style7"/>
        <w:widowControl/>
        <w:spacing w:line="276" w:lineRule="auto"/>
        <w:ind w:firstLine="720"/>
        <w:jc w:val="left"/>
        <w:rPr>
          <w:rStyle w:val="FontStyle25"/>
        </w:rPr>
      </w:pPr>
      <w:r>
        <w:rPr>
          <w:rStyle w:val="FontStyle25"/>
        </w:rPr>
        <w:t>Литература:</w:t>
      </w:r>
    </w:p>
    <w:p w:rsidR="00000000" w:rsidRDefault="00FF12C1" w:rsidP="00F72063">
      <w:pPr>
        <w:pStyle w:val="Style6"/>
        <w:widowControl/>
        <w:spacing w:line="276" w:lineRule="auto"/>
        <w:ind w:firstLine="720"/>
        <w:rPr>
          <w:rStyle w:val="FontStyle24"/>
        </w:rPr>
      </w:pPr>
      <w:r>
        <w:rPr>
          <w:rStyle w:val="FontStyle24"/>
        </w:rPr>
        <w:t>1. Тульская историко-культурная энциклопедия / [редкол.: Е. В. Си</w:t>
      </w:r>
      <w:r>
        <w:rPr>
          <w:rStyle w:val="FontStyle24"/>
        </w:rPr>
        <w:softHyphen/>
        <w:t xml:space="preserve">монова (отв. ред.) и др.]. Тула: Дизайн-коллегия, 2018. 751 с.: ил., портр., цв. фот.; 31 см. Библиогр. в конце ст. Указ. персоналий: с. 738-746. Геогр. </w:t>
      </w:r>
      <w:r>
        <w:rPr>
          <w:rStyle w:val="FontStyle24"/>
        </w:rPr>
        <w:t>указ.: с. 747-751. 1000 экз.</w:t>
      </w:r>
      <w:r w:rsidRPr="00F72063">
        <w:rPr>
          <w:rStyle w:val="FontStyle24"/>
        </w:rPr>
        <w:t xml:space="preserve"> </w:t>
      </w:r>
      <w:r>
        <w:rPr>
          <w:rStyle w:val="FontStyle24"/>
          <w:lang w:val="en-US"/>
        </w:rPr>
        <w:t>ISBN</w:t>
      </w:r>
      <w:r>
        <w:rPr>
          <w:rStyle w:val="FontStyle24"/>
        </w:rPr>
        <w:t xml:space="preserve"> 978-5903877-29-4.</w:t>
      </w:r>
    </w:p>
    <w:p w:rsidR="00000000" w:rsidRDefault="00FF12C1" w:rsidP="00F72063">
      <w:pPr>
        <w:pStyle w:val="Style7"/>
        <w:widowControl/>
        <w:spacing w:line="276" w:lineRule="auto"/>
        <w:ind w:firstLine="720"/>
        <w:jc w:val="left"/>
        <w:rPr>
          <w:sz w:val="20"/>
          <w:szCs w:val="20"/>
        </w:rPr>
      </w:pPr>
    </w:p>
    <w:p w:rsidR="00000000" w:rsidRDefault="00FF12C1" w:rsidP="00F72063">
      <w:pPr>
        <w:pStyle w:val="Style7"/>
        <w:widowControl/>
        <w:spacing w:line="276" w:lineRule="auto"/>
        <w:ind w:firstLine="720"/>
        <w:jc w:val="left"/>
        <w:rPr>
          <w:rStyle w:val="FontStyle25"/>
        </w:rPr>
      </w:pPr>
      <w:r>
        <w:rPr>
          <w:rStyle w:val="FontStyle25"/>
        </w:rPr>
        <w:t>Интернет-ресурсы для обучающихся:</w:t>
      </w:r>
    </w:p>
    <w:p w:rsidR="00000000" w:rsidRDefault="00FF12C1" w:rsidP="00F72063">
      <w:pPr>
        <w:pStyle w:val="Style6"/>
        <w:widowControl/>
        <w:spacing w:line="276" w:lineRule="auto"/>
        <w:ind w:firstLine="720"/>
        <w:jc w:val="left"/>
        <w:rPr>
          <w:rStyle w:val="FontStyle24"/>
        </w:rPr>
      </w:pPr>
      <w:r>
        <w:rPr>
          <w:rStyle w:val="FontStyle24"/>
        </w:rPr>
        <w:t>1.</w:t>
      </w:r>
      <w:r w:rsidRPr="00F72063">
        <w:rPr>
          <w:rStyle w:val="FontStyle24"/>
        </w:rPr>
        <w:t xml:space="preserve">  </w:t>
      </w:r>
      <w:hyperlink r:id="rId10" w:history="1">
        <w:r>
          <w:rPr>
            <w:rStyle w:val="a3"/>
            <w:sz w:val="26"/>
            <w:szCs w:val="26"/>
            <w:lang w:val="en-US"/>
          </w:rPr>
          <w:t>https</w:t>
        </w:r>
        <w:r w:rsidRPr="00F72063">
          <w:rPr>
            <w:rStyle w:val="a3"/>
            <w:sz w:val="26"/>
            <w:szCs w:val="26"/>
          </w:rPr>
          <w:t>://</w:t>
        </w:r>
        <w:r>
          <w:rPr>
            <w:rStyle w:val="a3"/>
            <w:sz w:val="26"/>
            <w:szCs w:val="26"/>
            <w:lang w:val="en-US"/>
          </w:rPr>
          <w:t>tulahistory</w:t>
        </w:r>
        <w:r w:rsidRPr="00F72063"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  <w:r w:rsidRPr="00F72063">
          <w:rPr>
            <w:rStyle w:val="a3"/>
            <w:sz w:val="26"/>
            <w:szCs w:val="26"/>
          </w:rPr>
          <w:t>/</w:t>
        </w:r>
      </w:hyperlink>
      <w:r>
        <w:rPr>
          <w:rStyle w:val="FontStyle24"/>
          <w:color w:val="0000FF"/>
        </w:rPr>
        <w:t xml:space="preserve"> </w:t>
      </w:r>
      <w:r>
        <w:rPr>
          <w:rStyle w:val="FontStyle24"/>
        </w:rPr>
        <w:t>- «Тульский край.  Исторический портал»</w:t>
      </w:r>
    </w:p>
    <w:p w:rsidR="00000000" w:rsidRDefault="00FF12C1" w:rsidP="00F72063">
      <w:pPr>
        <w:pStyle w:val="Style7"/>
        <w:widowControl/>
        <w:spacing w:line="276" w:lineRule="auto"/>
        <w:ind w:firstLine="720"/>
        <w:rPr>
          <w:rStyle w:val="FontStyle25"/>
        </w:rPr>
      </w:pPr>
      <w:r>
        <w:rPr>
          <w:rStyle w:val="FontStyle25"/>
        </w:rPr>
        <w:t>(портал, содержащий научно-популярный контент для удовлетворени</w:t>
      </w:r>
      <w:r>
        <w:rPr>
          <w:rStyle w:val="FontStyle25"/>
        </w:rPr>
        <w:t>я информационных потребностей различных групп пользователей в получении достоверной научно-обоснованной информации по истории Тульского края в различных цифровых форматах: текстовом, визуальном и аудио).</w:t>
      </w:r>
    </w:p>
    <w:sectPr w:rsidR="00000000" w:rsidSect="00F72063">
      <w:pgSz w:w="11905" w:h="16837"/>
      <w:pgMar w:top="851" w:right="851" w:bottom="851" w:left="136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12C1">
      <w:r>
        <w:separator/>
      </w:r>
    </w:p>
  </w:endnote>
  <w:endnote w:type="continuationSeparator" w:id="0">
    <w:p w:rsidR="00000000" w:rsidRDefault="00FF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12C1">
      <w:r>
        <w:separator/>
      </w:r>
    </w:p>
  </w:footnote>
  <w:footnote w:type="continuationSeparator" w:id="0">
    <w:p w:rsidR="00000000" w:rsidRDefault="00FF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466C42"/>
    <w:lvl w:ilvl="0">
      <w:numFmt w:val="bullet"/>
      <w:lvlText w:val="*"/>
      <w:lvlJc w:val="left"/>
    </w:lvl>
  </w:abstractNum>
  <w:abstractNum w:abstractNumId="1">
    <w:nsid w:val="04153D00"/>
    <w:multiLevelType w:val="singleLevel"/>
    <w:tmpl w:val="B2167C84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1F1B7EB7"/>
    <w:multiLevelType w:val="singleLevel"/>
    <w:tmpl w:val="EBFA5514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265D05B8"/>
    <w:multiLevelType w:val="singleLevel"/>
    <w:tmpl w:val="2D34A58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37E745AC"/>
    <w:multiLevelType w:val="singleLevel"/>
    <w:tmpl w:val="EBFA5514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>
    <w:nsid w:val="38D572C9"/>
    <w:multiLevelType w:val="singleLevel"/>
    <w:tmpl w:val="B1C0B81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61703E2B"/>
    <w:multiLevelType w:val="singleLevel"/>
    <w:tmpl w:val="6F3CCE0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1"/>
    <w:lvlOverride w:ilvl="0">
      <w:lvl w:ilvl="0">
        <w:start w:val="4"/>
        <w:numFmt w:val="decimal"/>
        <w:lvlText w:val="%1)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4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63"/>
    <w:rsid w:val="00F72063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pPr>
      <w:spacing w:line="322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4" w:lineRule="exact"/>
      <w:jc w:val="center"/>
    </w:pPr>
  </w:style>
  <w:style w:type="paragraph" w:customStyle="1" w:styleId="Style6">
    <w:name w:val="Style6"/>
    <w:basedOn w:val="a"/>
    <w:uiPriority w:val="99"/>
    <w:pPr>
      <w:spacing w:line="322" w:lineRule="exact"/>
      <w:ind w:firstLine="701"/>
      <w:jc w:val="both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2" w:lineRule="exact"/>
    </w:pPr>
  </w:style>
  <w:style w:type="paragraph" w:customStyle="1" w:styleId="Style11">
    <w:name w:val="Style11"/>
    <w:basedOn w:val="a"/>
    <w:uiPriority w:val="99"/>
    <w:pPr>
      <w:spacing w:line="322" w:lineRule="exact"/>
      <w:jc w:val="both"/>
    </w:pPr>
  </w:style>
  <w:style w:type="paragraph" w:customStyle="1" w:styleId="Style12">
    <w:name w:val="Style12"/>
    <w:basedOn w:val="a"/>
    <w:uiPriority w:val="99"/>
    <w:pPr>
      <w:spacing w:line="322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6" w:lineRule="exact"/>
      <w:ind w:hanging="1330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322" w:lineRule="exact"/>
      <w:ind w:firstLine="720"/>
    </w:pPr>
  </w:style>
  <w:style w:type="paragraph" w:customStyle="1" w:styleId="Style18">
    <w:name w:val="Style18"/>
    <w:basedOn w:val="a"/>
    <w:uiPriority w:val="99"/>
    <w:pPr>
      <w:spacing w:line="317" w:lineRule="exact"/>
      <w:ind w:firstLine="715"/>
    </w:pPr>
  </w:style>
  <w:style w:type="paragraph" w:customStyle="1" w:styleId="Style19">
    <w:name w:val="Style19"/>
    <w:basedOn w:val="a"/>
    <w:uiPriority w:val="99"/>
    <w:pPr>
      <w:spacing w:line="324" w:lineRule="exact"/>
      <w:ind w:firstLine="562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Candara" w:hAnsi="Candara" w:cs="Candara"/>
      <w:b/>
      <w:bCs/>
      <w:color w:val="000000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8">
    <w:name w:val="Font Style28"/>
    <w:basedOn w:val="a0"/>
    <w:uiPriority w:val="99"/>
    <w:rPr>
      <w:rFonts w:ascii="Candara" w:hAnsi="Candara" w:cs="Candara"/>
      <w:color w:val="000000"/>
      <w:spacing w:val="-10"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31">
    <w:name w:val="Font Style31"/>
    <w:basedOn w:val="a0"/>
    <w:uiPriority w:val="99"/>
    <w:rPr>
      <w:rFonts w:ascii="Candara" w:hAnsi="Candara" w:cs="Candara"/>
      <w:b/>
      <w:bCs/>
      <w:color w:val="000000"/>
      <w:spacing w:val="-10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mallCaps/>
      <w:color w:val="000000"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pPr>
      <w:spacing w:line="322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4" w:lineRule="exact"/>
      <w:jc w:val="center"/>
    </w:pPr>
  </w:style>
  <w:style w:type="paragraph" w:customStyle="1" w:styleId="Style6">
    <w:name w:val="Style6"/>
    <w:basedOn w:val="a"/>
    <w:uiPriority w:val="99"/>
    <w:pPr>
      <w:spacing w:line="322" w:lineRule="exact"/>
      <w:ind w:firstLine="701"/>
      <w:jc w:val="both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2" w:lineRule="exact"/>
    </w:pPr>
  </w:style>
  <w:style w:type="paragraph" w:customStyle="1" w:styleId="Style11">
    <w:name w:val="Style11"/>
    <w:basedOn w:val="a"/>
    <w:uiPriority w:val="99"/>
    <w:pPr>
      <w:spacing w:line="322" w:lineRule="exact"/>
      <w:jc w:val="both"/>
    </w:pPr>
  </w:style>
  <w:style w:type="paragraph" w:customStyle="1" w:styleId="Style12">
    <w:name w:val="Style12"/>
    <w:basedOn w:val="a"/>
    <w:uiPriority w:val="99"/>
    <w:pPr>
      <w:spacing w:line="322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6" w:lineRule="exact"/>
      <w:ind w:hanging="1330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322" w:lineRule="exact"/>
      <w:ind w:firstLine="720"/>
    </w:pPr>
  </w:style>
  <w:style w:type="paragraph" w:customStyle="1" w:styleId="Style18">
    <w:name w:val="Style18"/>
    <w:basedOn w:val="a"/>
    <w:uiPriority w:val="99"/>
    <w:pPr>
      <w:spacing w:line="317" w:lineRule="exact"/>
      <w:ind w:firstLine="715"/>
    </w:pPr>
  </w:style>
  <w:style w:type="paragraph" w:customStyle="1" w:styleId="Style19">
    <w:name w:val="Style19"/>
    <w:basedOn w:val="a"/>
    <w:uiPriority w:val="99"/>
    <w:pPr>
      <w:spacing w:line="324" w:lineRule="exact"/>
      <w:ind w:firstLine="562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Candara" w:hAnsi="Candara" w:cs="Candara"/>
      <w:b/>
      <w:bCs/>
      <w:color w:val="000000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8">
    <w:name w:val="Font Style28"/>
    <w:basedOn w:val="a0"/>
    <w:uiPriority w:val="99"/>
    <w:rPr>
      <w:rFonts w:ascii="Candara" w:hAnsi="Candara" w:cs="Candara"/>
      <w:color w:val="000000"/>
      <w:spacing w:val="-10"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31">
    <w:name w:val="Font Style31"/>
    <w:basedOn w:val="a0"/>
    <w:uiPriority w:val="99"/>
    <w:rPr>
      <w:rFonts w:ascii="Candara" w:hAnsi="Candara" w:cs="Candara"/>
      <w:b/>
      <w:bCs/>
      <w:color w:val="000000"/>
      <w:spacing w:val="-10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mallCaps/>
      <w:color w:val="000000"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ulahistory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H:\&#1056;&#1072;&#1073;&#1086;&#1095;&#1080;&#1077;%20&#1087;&#1088;&#1086;&#1075;&#1088;&#1072;&#1084;&#1084;&#1099;\2024-2025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ПК</cp:lastModifiedBy>
  <cp:revision>2</cp:revision>
  <dcterms:created xsi:type="dcterms:W3CDTF">2024-12-28T08:27:00Z</dcterms:created>
  <dcterms:modified xsi:type="dcterms:W3CDTF">2024-12-28T08:27:00Z</dcterms:modified>
</cp:coreProperties>
</file>