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11" w:rsidRDefault="00430E4D" w:rsidP="00906A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43A8E">
            <wp:extent cx="5937885" cy="8138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3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A11" w:rsidRPr="00E71443" w:rsidRDefault="00906A11" w:rsidP="00906A11">
      <w:pPr>
        <w:pStyle w:val="Default"/>
        <w:pageBreakBefore/>
        <w:rPr>
          <w:color w:val="auto"/>
        </w:rPr>
      </w:pPr>
      <w:r w:rsidRPr="00E71443">
        <w:rPr>
          <w:color w:val="auto"/>
        </w:rPr>
        <w:lastRenderedPageBreak/>
        <w:t>Рабочая программа внеурочной деятельности «Основы ест</w:t>
      </w:r>
      <w:r>
        <w:rPr>
          <w:color w:val="auto"/>
        </w:rPr>
        <w:t>ественнонаучной грамотности» в 7  классе</w:t>
      </w:r>
      <w:r w:rsidRPr="00E71443">
        <w:rPr>
          <w:color w:val="auto"/>
        </w:rPr>
        <w:t xml:space="preserve"> составлена в соответствии: </w:t>
      </w:r>
    </w:p>
    <w:p w:rsidR="00906A11" w:rsidRPr="00E71443" w:rsidRDefault="00906A11" w:rsidP="00906A11">
      <w:pPr>
        <w:pStyle w:val="Default"/>
        <w:rPr>
          <w:color w:val="auto"/>
        </w:rPr>
      </w:pPr>
      <w:r w:rsidRPr="00E71443">
        <w:rPr>
          <w:color w:val="auto"/>
        </w:rPr>
        <w:t xml:space="preserve">• Указ Президента РФ от 7.05.2018 № 204 «О национальных целях и стратегических задачах развития Российской Федерации на период до 2024года», </w:t>
      </w:r>
    </w:p>
    <w:p w:rsidR="00906A11" w:rsidRPr="00E71443" w:rsidRDefault="00906A11" w:rsidP="00906A11">
      <w:pPr>
        <w:pStyle w:val="Default"/>
        <w:rPr>
          <w:color w:val="auto"/>
        </w:rPr>
      </w:pPr>
      <w:proofErr w:type="gramStart"/>
      <w:r w:rsidRPr="00E71443">
        <w:rPr>
          <w:color w:val="auto"/>
        </w:rPr>
        <w:t>•программа курса «Развитие функциональной грамотности» (5-9 классы) (</w:t>
      </w:r>
      <w:r w:rsidRPr="00E71443">
        <w:rPr>
          <w:bCs/>
          <w:color w:val="auto"/>
        </w:rPr>
        <w:t>авторы:</w:t>
      </w:r>
      <w:proofErr w:type="gramEnd"/>
      <w:r w:rsidRPr="00E71443">
        <w:rPr>
          <w:bCs/>
          <w:color w:val="auto"/>
        </w:rPr>
        <w:t xml:space="preserve"> </w:t>
      </w:r>
      <w:proofErr w:type="gramStart"/>
      <w:r w:rsidRPr="00E71443">
        <w:rPr>
          <w:bCs/>
          <w:color w:val="auto"/>
        </w:rPr>
        <w:t xml:space="preserve">А.В. Белкин, И.С. </w:t>
      </w:r>
      <w:proofErr w:type="spellStart"/>
      <w:r w:rsidRPr="00E71443">
        <w:rPr>
          <w:bCs/>
          <w:color w:val="auto"/>
        </w:rPr>
        <w:t>Манюхин</w:t>
      </w:r>
      <w:proofErr w:type="spellEnd"/>
      <w:r w:rsidRPr="00E71443">
        <w:rPr>
          <w:bCs/>
          <w:color w:val="auto"/>
        </w:rPr>
        <w:t xml:space="preserve">, О.Ю. Ерофеева, Н.А. Родионова, С.Г. Афанасьева, А.А. </w:t>
      </w:r>
      <w:proofErr w:type="spellStart"/>
      <w:r w:rsidRPr="00E71443">
        <w:rPr>
          <w:bCs/>
          <w:color w:val="auto"/>
        </w:rPr>
        <w:t>Гилев</w:t>
      </w:r>
      <w:proofErr w:type="spellEnd"/>
      <w:r w:rsidRPr="00E71443">
        <w:rPr>
          <w:color w:val="auto"/>
        </w:rPr>
        <w:t>) – Самара:</w:t>
      </w:r>
      <w:proofErr w:type="gramEnd"/>
      <w:r w:rsidRPr="00E71443">
        <w:rPr>
          <w:color w:val="auto"/>
        </w:rPr>
        <w:t xml:space="preserve"> Государственное автономное учреждение дополнительного профессионального образования Самарской области "Самарский областной институт повышения квалификации и переподготовки работников образования", 2019г. </w:t>
      </w:r>
    </w:p>
    <w:p w:rsidR="00906A11" w:rsidRPr="00E71443" w:rsidRDefault="00906A11" w:rsidP="00906A11">
      <w:pPr>
        <w:pStyle w:val="Default"/>
        <w:rPr>
          <w:color w:val="auto"/>
        </w:rPr>
      </w:pPr>
    </w:p>
    <w:p w:rsidR="00906A11" w:rsidRDefault="00906A11" w:rsidP="00906A11">
      <w:pPr>
        <w:pStyle w:val="Default"/>
      </w:pPr>
      <w:r w:rsidRPr="00E71443">
        <w:t xml:space="preserve">Основной </w:t>
      </w:r>
      <w:r w:rsidRPr="00E71443">
        <w:rPr>
          <w:b/>
          <w:bCs/>
          <w:i/>
          <w:iCs/>
        </w:rPr>
        <w:t xml:space="preserve">целью </w:t>
      </w:r>
      <w:r w:rsidRPr="00E71443">
        <w:t>пр</w:t>
      </w:r>
      <w:r>
        <w:t>ограммы является развитие естественнонаучной  грамотности учащихся 7 класса</w:t>
      </w:r>
      <w:r w:rsidRPr="00E71443">
        <w:t xml:space="preserve"> как уровня</w:t>
      </w:r>
      <w:r>
        <w:t xml:space="preserve"> анализа и синтеза.</w:t>
      </w:r>
    </w:p>
    <w:p w:rsidR="00906A11" w:rsidRPr="00E71443" w:rsidRDefault="00906A11" w:rsidP="00906A11">
      <w:pPr>
        <w:pStyle w:val="Default"/>
      </w:pPr>
      <w:r w:rsidRPr="00E71443">
        <w:t xml:space="preserve">Программа нацелена на развитие:   </w:t>
      </w:r>
    </w:p>
    <w:p w:rsidR="00906A11" w:rsidRDefault="00906A11" w:rsidP="00906A11">
      <w:pPr>
        <w:pStyle w:val="Default"/>
        <w:numPr>
          <w:ilvl w:val="0"/>
          <w:numId w:val="3"/>
        </w:numPr>
      </w:pPr>
      <w:proofErr w:type="gramStart"/>
      <w:r w:rsidRPr="00E71443"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явлений; формулирования, основанных на научных доказательствах,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  <w:proofErr w:type="gramEnd"/>
      <w:r w:rsidRPr="00E71443">
        <w:t xml:space="preserve"> проявлять активную гражданскую позицию при рассмотрении проблем, связанных с естествознанием (е</w:t>
      </w:r>
      <w:r>
        <w:t>стественнонаучная грамотность);</w:t>
      </w:r>
    </w:p>
    <w:p w:rsidR="00906A11" w:rsidRPr="00E71443" w:rsidRDefault="00906A11" w:rsidP="00906A11">
      <w:pPr>
        <w:pStyle w:val="Default"/>
        <w:numPr>
          <w:ilvl w:val="0"/>
          <w:numId w:val="3"/>
        </w:numPr>
        <w:spacing w:after="87"/>
      </w:pPr>
      <w:r w:rsidRPr="00E7144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906A11" w:rsidRDefault="00906A11" w:rsidP="00906A11">
      <w:pPr>
        <w:pStyle w:val="Default"/>
      </w:pPr>
    </w:p>
    <w:p w:rsidR="00906A11" w:rsidRDefault="00906A11" w:rsidP="00906A11">
      <w:pPr>
        <w:pStyle w:val="Default"/>
      </w:pPr>
      <w:r>
        <w:tab/>
        <w:t>Рабочая программа рассчитана на один год обучения, составляет 34 часа - 1 час в неделю</w:t>
      </w:r>
    </w:p>
    <w:p w:rsidR="006E3B6D" w:rsidRDefault="006E3B6D" w:rsidP="00906A11">
      <w:pPr>
        <w:pStyle w:val="Default"/>
      </w:pPr>
      <w:r>
        <w:t xml:space="preserve">Задачи курса:  </w:t>
      </w:r>
    </w:p>
    <w:p w:rsidR="00906A11" w:rsidRDefault="00906A11" w:rsidP="00906A11">
      <w:pPr>
        <w:pStyle w:val="Default"/>
      </w:pP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углубить знания учащихся в области </w:t>
      </w:r>
      <w:proofErr w:type="gramStart"/>
      <w:r w:rsidRPr="006E3B6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6E3B6D">
        <w:rPr>
          <w:rFonts w:ascii="Times New Roman" w:hAnsi="Times New Roman" w:cs="Times New Roman"/>
          <w:sz w:val="24"/>
          <w:szCs w:val="24"/>
        </w:rPr>
        <w:t xml:space="preserve"> предметов;  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сформировать умение применять соответствующие естественнонаучные знания для объяснения явления;  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сформировать умение распознавать, использовать и создавать объяснительные модели и представления;  </w:t>
      </w:r>
    </w:p>
    <w:p w:rsidR="00870944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>сформировать умение делать и научно обосновывать прогнозы о протекании  процесса или явления;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>сформировать умение объяснять принцип действия технического устройства или  технологии;  сформировать умение распознавать и формулировать цель данного исследования;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сформировать умение предлагать или оценивать способ научного исследования данного вопроса;  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сформировать умение выдвигать объяснительные гипотезы и предлагать способы  их проверки;  сформировать умение описывать и оценивать способы, которые используют учёные, чтобы обеспечить надёжность данных и достоверность объяснений;  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 xml:space="preserve">сформировать умение анализировать, интерпретировать данные и делать соответствующие выводы;  </w:t>
      </w:r>
    </w:p>
    <w:p w:rsidR="006E3B6D" w:rsidRP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умение преобразовывать одну форму представления данных в  другую;  сформировать умение распознавать допущения, доказательства и рассуждения в  научных текстах;  </w:t>
      </w:r>
    </w:p>
    <w:p w:rsidR="006E3B6D" w:rsidRDefault="006E3B6D" w:rsidP="006E3B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B6D">
        <w:rPr>
          <w:rFonts w:ascii="Times New Roman" w:hAnsi="Times New Roman" w:cs="Times New Roman"/>
          <w:sz w:val="24"/>
          <w:szCs w:val="24"/>
        </w:rPr>
        <w:t>сформировать умение оценивать c научной точки зрения аргументы и доказательства из различных источников.</w:t>
      </w:r>
    </w:p>
    <w:p w:rsidR="006E3B6D" w:rsidRDefault="006E3B6D" w:rsidP="006E3B6D">
      <w:pPr>
        <w:pStyle w:val="Default"/>
        <w:jc w:val="center"/>
        <w:rPr>
          <w:b/>
        </w:rPr>
      </w:pPr>
      <w:r>
        <w:rPr>
          <w:b/>
        </w:rPr>
        <w:t>Планируемые результаты</w:t>
      </w:r>
    </w:p>
    <w:p w:rsidR="00F44FFE" w:rsidRDefault="00F44FFE" w:rsidP="00F44F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F44FFE" w:rsidRDefault="00F44FFE" w:rsidP="00F44FFE">
      <w:pPr>
        <w:widowControl w:val="0"/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C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ю в к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 w:rsidRPr="007C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C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ях об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венной </w:t>
      </w:r>
      <w:r w:rsidRPr="007C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стестве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C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иции 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орм мор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ли и 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</w:t>
      </w:r>
      <w:r w:rsidRPr="007C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C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C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7C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C18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FFE" w:rsidRDefault="00F44FFE" w:rsidP="00F44FFE">
      <w:pPr>
        <w:widowControl w:val="0"/>
        <w:spacing w:line="240" w:lineRule="auto"/>
        <w:ind w:right="58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т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п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ед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99"/>
          <w:sz w:val="24"/>
          <w:szCs w:val="24"/>
        </w:rPr>
        <w:t>м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т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н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ые</w:t>
      </w:r>
      <w:proofErr w:type="spellEnd"/>
      <w:r w:rsidR="006025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и предметные 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р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езу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л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ь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9"/>
          <w:sz w:val="24"/>
          <w:szCs w:val="24"/>
        </w:rPr>
        <w:t>т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а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9"/>
          <w:sz w:val="24"/>
          <w:szCs w:val="24"/>
        </w:rPr>
        <w:t>т</w:t>
      </w:r>
      <w:r w:rsidRPr="00FB0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 w:rsidR="006025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602505" w:rsidRPr="00602505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hAnsi="Times New Roman" w:cs="Times New Roman"/>
          <w:sz w:val="24"/>
          <w:szCs w:val="24"/>
        </w:rPr>
      </w:pPr>
      <w:r w:rsidRPr="00602505">
        <w:rPr>
          <w:rFonts w:ascii="Times New Roman" w:hAnsi="Times New Roman" w:cs="Times New Roman"/>
          <w:sz w:val="24"/>
          <w:szCs w:val="24"/>
        </w:rPr>
        <w:t xml:space="preserve">Находит и извлекает информацию о естественнонаучных явлениях в различном контексте; </w:t>
      </w:r>
    </w:p>
    <w:p w:rsidR="00602505" w:rsidRPr="00602505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hAnsi="Times New Roman" w:cs="Times New Roman"/>
          <w:sz w:val="24"/>
          <w:szCs w:val="24"/>
        </w:rPr>
      </w:pPr>
      <w:r w:rsidRPr="00602505">
        <w:rPr>
          <w:rFonts w:ascii="Times New Roman" w:hAnsi="Times New Roman" w:cs="Times New Roman"/>
          <w:sz w:val="24"/>
          <w:szCs w:val="24"/>
        </w:rPr>
        <w:t xml:space="preserve">Объясняет и описывает естественнонаучные явления на основе имеющихся научных знаний; </w:t>
      </w:r>
    </w:p>
    <w:p w:rsidR="00602505" w:rsidRPr="00602505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2505">
        <w:rPr>
          <w:rFonts w:ascii="Times New Roman" w:hAnsi="Times New Roman" w:cs="Times New Roman"/>
          <w:sz w:val="24"/>
          <w:szCs w:val="24"/>
        </w:rPr>
        <w:t>Распознает и исследует, интерпретирует и оценивает личные, местные, национальные, глобальные естественнонаучные проблемы в различном контексте;</w:t>
      </w:r>
    </w:p>
    <w:p w:rsidR="00602505" w:rsidRPr="00602505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изирует и обобщает (интегрирует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информацию различного предметного содержания в разном контексте</w:t>
      </w: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2505" w:rsidRPr="00602505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Анализирует и синтезирует 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единую картину</w:t>
      </w: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личного, местного, национального 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глобального  аспектов;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44FFE" w:rsidRDefault="00602505" w:rsidP="00602505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Овладевает  универсальными  способ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анализа информации</w:t>
      </w:r>
      <w:r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4FFE" w:rsidRPr="00602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интеграции в единое целое.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Выделить  составные  части  в  представленной  информации (тексте, задаче, проблеме),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между ними взаимосвя</w:t>
      </w: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зи.</w:t>
      </w:r>
    </w:p>
    <w:p w:rsid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Сформулировать проблему на основе анализа представленной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конте</w:t>
      </w:r>
      <w:proofErr w:type="gramStart"/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облемной ситуации.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 область  знаний,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необходимую  для  решения  дан</w:t>
      </w: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проблемы. 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Преобразовать информацию из одной знаковой системы в другую (те</w:t>
      </w:r>
      <w:proofErr w:type="gramStart"/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 сх</w:t>
      </w:r>
      <w:proofErr w:type="gramEnd"/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ему, таблицу, карту и наоборот).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аннотацию, рекламу, презентацию.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 варианты 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проблемы,  обосновать  их ре</w:t>
      </w: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зультативность с помощью конкретного предметного знания.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Привести  примеры  жизненных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  в  которых  опыт  ре</w:t>
      </w: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проблем позволить быть успешным, результативным.</w:t>
      </w:r>
    </w:p>
    <w:p w:rsidR="003C60E1" w:rsidRP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алгоритм решения проблем данного класса.</w:t>
      </w:r>
    </w:p>
    <w:p w:rsidR="003C60E1" w:rsidRDefault="003C60E1" w:rsidP="003C60E1">
      <w:pPr>
        <w:pStyle w:val="a3"/>
        <w:widowControl w:val="0"/>
        <w:numPr>
          <w:ilvl w:val="0"/>
          <w:numId w:val="5"/>
        </w:numPr>
        <w:spacing w:line="24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аналитические выводы.</w:t>
      </w:r>
    </w:p>
    <w:p w:rsidR="003C60E1" w:rsidRDefault="003C60E1" w:rsidP="003C60E1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ку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внеуроч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й 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 с ука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анием 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орм 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 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д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ятельно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C6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90490F" w:rsidRDefault="0090490F" w:rsidP="009049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Вещество (час)</w:t>
      </w:r>
      <w:r w:rsidR="0073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49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«вещество»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Структура вещества. </w:t>
      </w:r>
      <w:r w:rsidR="007340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Строение и состояние веществ. Переход вещества из одного состояния в другое.</w:t>
      </w:r>
      <w:r w:rsidR="005C74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Свойства вещества</w:t>
      </w:r>
      <w:r w:rsidR="007340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физические и химические.</w:t>
      </w:r>
    </w:p>
    <w:p w:rsidR="00734041" w:rsidRDefault="00734041" w:rsidP="009049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ическое движение (час).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механическое движение. Основные понятия механического движения. Виды механического движения.</w:t>
      </w:r>
    </w:p>
    <w:p w:rsidR="00734041" w:rsidRDefault="00F77C40" w:rsidP="0090490F">
      <w:pPr>
        <w:widowControl w:val="0"/>
        <w:spacing w:line="240" w:lineRule="auto"/>
        <w:ind w:right="-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Земля. Земные процессы (час).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Внутреннее строение Земли. История развития земной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поверхности. </w:t>
      </w:r>
      <w:r w:rsidRPr="00F7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Геологические </w:t>
      </w:r>
      <w:r w:rsidRPr="00F77C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явления</w:t>
      </w:r>
      <w:r w:rsidRPr="00F7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</w:t>
      </w:r>
      <w:r w:rsidRPr="00F77C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процессы</w:t>
      </w:r>
      <w:r w:rsidRPr="00F7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77C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F7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события, которые происходят на поверхности </w:t>
      </w:r>
      <w:r w:rsidRPr="00F77C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Земли</w:t>
      </w:r>
      <w:r w:rsidRPr="00F77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в ее недрах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F77C40" w:rsidRDefault="008F73C6" w:rsidP="009049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Мировой океан </w:t>
      </w:r>
      <w:r w:rsidR="00F7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(час). </w:t>
      </w:r>
      <w:r w:rsidRPr="008F7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океан и его части</w:t>
      </w:r>
      <w:r w:rsidR="006424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Роль океана в жизни Земли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жизни человека. </w:t>
      </w:r>
      <w:r w:rsidR="006424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Секреты дна Мирового океана. </w:t>
      </w:r>
      <w:r w:rsidRPr="008F73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Марианская впадина</w:t>
      </w:r>
      <w:r w:rsidR="006424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424EE" w:rsidRDefault="006424EE" w:rsidP="009049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его здоровье (час). </w:t>
      </w:r>
      <w:r w:rsidRPr="006424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ости строения организма человека. Что такое здоровье? От чего зависит здоровье человека. Здоровый образ жизни.</w:t>
      </w:r>
    </w:p>
    <w:p w:rsidR="002140CE" w:rsidRPr="00EA2AB0" w:rsidRDefault="002140CE" w:rsidP="002140CE">
      <w:pPr>
        <w:widowControl w:val="0"/>
        <w:spacing w:line="240" w:lineRule="auto"/>
        <w:ind w:right="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231566" w:rsidRPr="0023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аттестации. </w:t>
      </w:r>
      <w:r w:rsidR="00231566" w:rsidRPr="0023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(1час).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Start w:id="0" w:name="_GoBack"/>
      <w:bookmarkEnd w:id="0"/>
    </w:p>
    <w:p w:rsidR="002140CE" w:rsidRPr="00EA2AB0" w:rsidRDefault="002140CE" w:rsidP="002140CE">
      <w:pPr>
        <w:widowControl w:val="0"/>
        <w:spacing w:line="240" w:lineRule="auto"/>
        <w:ind w:right="4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A2A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EA2A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Pr="00EA2AB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A2A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A2AB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A2A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140CE" w:rsidRDefault="002140CE" w:rsidP="002140CE">
      <w:pPr>
        <w:widowControl w:val="0"/>
        <w:spacing w:before="1" w:line="240" w:lineRule="auto"/>
        <w:ind w:right="40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EA2A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EA2A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A2AB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A2A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EA2A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A2AB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A2A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A2A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A2AB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A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40CE" w:rsidRDefault="002140CE" w:rsidP="009049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6BF5" w:rsidRPr="00FB074B" w:rsidRDefault="00F66BF5" w:rsidP="00F66BF5">
      <w:pPr>
        <w:widowControl w:val="0"/>
        <w:spacing w:line="240" w:lineRule="auto"/>
        <w:ind w:right="1789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УЧЕБНО-ТЕМАТИЧЕСКОЕ ПЛАНИРОВАНИЕ УЧЕБНОГО КУРСА</w:t>
      </w:r>
    </w:p>
    <w:p w:rsidR="00F66BF5" w:rsidRDefault="00F66BF5" w:rsidP="00F66BF5">
      <w:pPr>
        <w:widowControl w:val="0"/>
        <w:spacing w:line="240" w:lineRule="auto"/>
        <w:ind w:right="1789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7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«Основы естественнонаучной грамотности»</w:t>
      </w:r>
    </w:p>
    <w:p w:rsidR="00F66BF5" w:rsidRDefault="00F66BF5" w:rsidP="00F66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906"/>
        <w:gridCol w:w="1134"/>
        <w:gridCol w:w="1275"/>
        <w:gridCol w:w="1418"/>
        <w:gridCol w:w="1969"/>
      </w:tblGrid>
      <w:tr w:rsidR="00F66BF5" w:rsidRPr="000604BD" w:rsidTr="00F66BF5">
        <w:tc>
          <w:tcPr>
            <w:tcW w:w="463" w:type="dxa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6" w:type="dxa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F66BF5" w:rsidRPr="009A4C83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1843" w:type="dxa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F66BF5" w:rsidRPr="000604BD" w:rsidTr="00F66BF5">
        <w:tc>
          <w:tcPr>
            <w:tcW w:w="463" w:type="dxa"/>
          </w:tcPr>
          <w:p w:rsidR="00F66BF5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74304" w:rsidRPr="000604BD" w:rsidRDefault="00374304" w:rsidP="0021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F66BF5" w:rsidRDefault="00374304" w:rsidP="0021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F66BF5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16">
              <w:rPr>
                <w:rFonts w:ascii="Times New Roman" w:hAnsi="Times New Roman" w:cs="Times New Roman"/>
                <w:sz w:val="24"/>
                <w:szCs w:val="24"/>
              </w:rPr>
              <w:t>Беседы, обсуждения, практикумы, исследования, моделирование, проекты, практика (решение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4304" w:rsidRPr="000604BD" w:rsidTr="00F66BF5">
        <w:tc>
          <w:tcPr>
            <w:tcW w:w="463" w:type="dxa"/>
          </w:tcPr>
          <w:p w:rsidR="00374304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06" w:type="dxa"/>
          </w:tcPr>
          <w:p w:rsidR="00374304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1134" w:type="dxa"/>
          </w:tcPr>
          <w:p w:rsidR="00374304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74304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4304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374304" w:rsidRPr="00B93C16" w:rsidRDefault="00374304" w:rsidP="0012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F5" w:rsidRPr="000604BD" w:rsidTr="00F66BF5">
        <w:tc>
          <w:tcPr>
            <w:tcW w:w="463" w:type="dxa"/>
          </w:tcPr>
          <w:p w:rsidR="00F66BF5" w:rsidRDefault="00374304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6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F66BF5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Механическое движение</w:t>
            </w:r>
          </w:p>
        </w:tc>
        <w:tc>
          <w:tcPr>
            <w:tcW w:w="1134" w:type="dxa"/>
          </w:tcPr>
          <w:p w:rsidR="00F66BF5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BF5" w:rsidRPr="000604BD" w:rsidTr="00F66BF5">
        <w:tc>
          <w:tcPr>
            <w:tcW w:w="463" w:type="dxa"/>
          </w:tcPr>
          <w:p w:rsidR="00F66BF5" w:rsidRDefault="00374304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6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F66BF5" w:rsidRDefault="00F66BF5" w:rsidP="00F6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Земля. Земные процессы</w:t>
            </w:r>
          </w:p>
        </w:tc>
        <w:tc>
          <w:tcPr>
            <w:tcW w:w="1134" w:type="dxa"/>
          </w:tcPr>
          <w:p w:rsidR="00F66BF5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BF5" w:rsidRPr="000604BD" w:rsidTr="00F66BF5">
        <w:tc>
          <w:tcPr>
            <w:tcW w:w="463" w:type="dxa"/>
          </w:tcPr>
          <w:p w:rsidR="00F66BF5" w:rsidRDefault="00374304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6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F66BF5" w:rsidRDefault="00F66BF5" w:rsidP="00F6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</w:p>
        </w:tc>
        <w:tc>
          <w:tcPr>
            <w:tcW w:w="1134" w:type="dxa"/>
          </w:tcPr>
          <w:p w:rsidR="00F66BF5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BF5" w:rsidRPr="000604BD" w:rsidTr="00F66BF5">
        <w:tc>
          <w:tcPr>
            <w:tcW w:w="463" w:type="dxa"/>
          </w:tcPr>
          <w:p w:rsidR="00F66BF5" w:rsidRDefault="00374304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6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F66BF5" w:rsidRDefault="00F66BF5" w:rsidP="00F6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здоровье</w:t>
            </w:r>
          </w:p>
        </w:tc>
        <w:tc>
          <w:tcPr>
            <w:tcW w:w="1134" w:type="dxa"/>
          </w:tcPr>
          <w:p w:rsidR="00F66BF5" w:rsidRPr="009A4C83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66BF5" w:rsidRPr="000604BD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F66BF5" w:rsidRPr="000604BD" w:rsidRDefault="00F66BF5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0CE" w:rsidRPr="000604BD" w:rsidTr="00F66BF5">
        <w:tc>
          <w:tcPr>
            <w:tcW w:w="463" w:type="dxa"/>
          </w:tcPr>
          <w:p w:rsidR="002140CE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06" w:type="dxa"/>
          </w:tcPr>
          <w:p w:rsidR="002140CE" w:rsidRDefault="002140CE" w:rsidP="00F6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Рубежная аттестация</w:t>
            </w:r>
          </w:p>
        </w:tc>
        <w:tc>
          <w:tcPr>
            <w:tcW w:w="1134" w:type="dxa"/>
          </w:tcPr>
          <w:p w:rsidR="002140CE" w:rsidRDefault="002140CE" w:rsidP="0012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40CE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40CE" w:rsidRDefault="002140CE" w:rsidP="0012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0CE" w:rsidRPr="002140CE" w:rsidRDefault="002140CE" w:rsidP="0012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F66BF5" w:rsidRPr="006424EE" w:rsidRDefault="00F66BF5" w:rsidP="00F66B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140CE" w:rsidRDefault="002140CE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F66BF5" w:rsidRPr="00220138" w:rsidRDefault="00F66BF5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20138">
        <w:rPr>
          <w:rFonts w:ascii="Times New Roman" w:eastAsiaTheme="minorHAnsi" w:hAnsi="Times New Roman" w:cs="Times New Roman"/>
          <w:b/>
          <w:lang w:eastAsia="en-US"/>
        </w:rPr>
        <w:t>Календарно-тематическое планирование курса внеурочной деятельности</w:t>
      </w:r>
    </w:p>
    <w:p w:rsidR="00F66BF5" w:rsidRDefault="00F66BF5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Модуль «Основы естественно - научной грамотности» </w:t>
      </w:r>
    </w:p>
    <w:p w:rsidR="00F66BF5" w:rsidRPr="005B4871" w:rsidRDefault="00F66BF5" w:rsidP="00F66BF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7 </w:t>
      </w:r>
      <w:r w:rsidRPr="00220138">
        <w:rPr>
          <w:rFonts w:ascii="Times New Roman" w:eastAsiaTheme="minorHAnsi" w:hAnsi="Times New Roman" w:cs="Times New Roman"/>
          <w:b/>
          <w:lang w:eastAsia="en-US"/>
        </w:rPr>
        <w:t>класс</w:t>
      </w:r>
    </w:p>
    <w:tbl>
      <w:tblPr>
        <w:tblW w:w="785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6862"/>
      </w:tblGrid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30E4D" w:rsidRPr="00F66BF5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B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430E4D" w:rsidRPr="00F66BF5" w:rsidRDefault="00430E4D" w:rsidP="00F66BF5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B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занятия в году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30E4D" w:rsidRPr="00F66BF5" w:rsidRDefault="00430E4D" w:rsidP="00F66BF5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B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F66BF5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F66BF5" w:rsidRDefault="00430E4D" w:rsidP="002430A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Введение.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Введение в курс внеурочной деятельности. Что такое естественнонаучная грамотность. 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2430A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Вещество.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такое вещество? Структура вещества.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2430A8" w:rsidRDefault="00430E4D" w:rsidP="002430A8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и состояние веществ.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2430A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Переход вещества из одного состояния в другое.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2430A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Физические и химические  свойства веществ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Вещество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Вещество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ическое движение.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механическое движение.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734041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механического движения.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механического движения.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Механическое движение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Механическое движение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Земля. Земные процессы</w:t>
            </w:r>
            <w:r w:rsidRPr="00F77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Внутреннее строение Земли.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развития земной поверхности.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развития земной поверхности.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C843E3" w:rsidRDefault="00430E4D" w:rsidP="00C843E3">
            <w:pPr>
              <w:widowControl w:val="0"/>
              <w:spacing w:line="240" w:lineRule="auto"/>
              <w:ind w:right="-2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Геологические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явления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процессы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события, которые происходят на поверхности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Земли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в ее недрах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C843E3" w:rsidRDefault="00430E4D" w:rsidP="00C843E3">
            <w:pPr>
              <w:widowControl w:val="0"/>
              <w:spacing w:line="240" w:lineRule="auto"/>
              <w:ind w:right="-2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Геологические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явления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процессы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события, которые 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происходят на поверхности </w:t>
            </w:r>
            <w:r w:rsidRPr="00F77C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Земли</w:t>
            </w:r>
            <w:r w:rsidRPr="00F77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в ее недрах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F77C40" w:rsidRDefault="00430E4D" w:rsidP="00C843E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Земля. Земные процессы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 Земля. Земные процессы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Мировой океан. </w:t>
            </w:r>
            <w:r w:rsidRPr="008F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Мировой океан и его 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C843E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океана в жизни Земли.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океана в жизни человека.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Секреты дна Мирового океана.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Марианская впадина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</w:t>
            </w:r>
            <w:r w:rsidRPr="008F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Мировой океан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</w:t>
            </w:r>
            <w:r w:rsidRPr="008F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Мировой океан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его здоровье. </w:t>
            </w:r>
            <w:r w:rsidRPr="00642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ости строения организма человека.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ости строения организма человека.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Pr="006424EE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здоровье?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чего зависит здоровье человека.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Здоровый образ жизни.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Разбор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4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 и его здоровье.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37430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тренировочных </w:t>
            </w:r>
            <w:r w:rsidRPr="00C84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4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 и его здоровье.</w:t>
            </w:r>
          </w:p>
        </w:tc>
      </w:tr>
      <w:tr w:rsidR="00430E4D" w:rsidRPr="00220138" w:rsidTr="00430E4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123A4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30E4D" w:rsidRDefault="00430E4D" w:rsidP="002140C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рубежной аттестации. </w:t>
            </w:r>
          </w:p>
        </w:tc>
      </w:tr>
    </w:tbl>
    <w:p w:rsidR="003C60E1" w:rsidRPr="003C60E1" w:rsidRDefault="003C60E1" w:rsidP="00F66BF5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610E" w:rsidRDefault="008F610E" w:rsidP="0021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10E" w:rsidRDefault="008F610E" w:rsidP="0021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CE" w:rsidRDefault="002140CE" w:rsidP="0021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обеспечение курса: </w:t>
      </w:r>
    </w:p>
    <w:p w:rsidR="008F610E" w:rsidRPr="008F610E" w:rsidRDefault="008F610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></w:t>
      </w:r>
      <w:r w:rsidRPr="008F610E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обучающихся основной школы: </w:t>
      </w:r>
      <w:proofErr w:type="spellStart"/>
      <w:r w:rsidRPr="008F610E">
        <w:rPr>
          <w:rFonts w:ascii="Times New Roman" w:hAnsi="Times New Roman" w:cs="Times New Roman"/>
          <w:sz w:val="24"/>
          <w:szCs w:val="24"/>
        </w:rPr>
        <w:t>методиче-ское</w:t>
      </w:r>
      <w:proofErr w:type="spellEnd"/>
      <w:r w:rsidRPr="008F610E">
        <w:rPr>
          <w:rFonts w:ascii="Times New Roman" w:hAnsi="Times New Roman" w:cs="Times New Roman"/>
          <w:sz w:val="24"/>
          <w:szCs w:val="24"/>
        </w:rPr>
        <w:t xml:space="preserve">  пособие  для  педагогов</w:t>
      </w:r>
      <w:proofErr w:type="gramStart"/>
      <w:r w:rsidRPr="008F610E">
        <w:rPr>
          <w:rFonts w:ascii="Times New Roman" w:hAnsi="Times New Roman" w:cs="Times New Roman"/>
          <w:sz w:val="24"/>
          <w:szCs w:val="24"/>
        </w:rPr>
        <w:t xml:space="preserve">  /  П</w:t>
      </w:r>
      <w:proofErr w:type="gramEnd"/>
      <w:r w:rsidRPr="008F610E">
        <w:rPr>
          <w:rFonts w:ascii="Times New Roman" w:hAnsi="Times New Roman" w:cs="Times New Roman"/>
          <w:sz w:val="24"/>
          <w:szCs w:val="24"/>
        </w:rPr>
        <w:t xml:space="preserve">од  общей  редакцией  Л.Ю. Панариной,  И.В. Сорокиной, </w:t>
      </w:r>
    </w:p>
    <w:p w:rsidR="008F610E" w:rsidRPr="008F610E" w:rsidRDefault="008F610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10E">
        <w:rPr>
          <w:rFonts w:ascii="Times New Roman" w:hAnsi="Times New Roman" w:cs="Times New Roman"/>
          <w:sz w:val="24"/>
          <w:szCs w:val="24"/>
        </w:rPr>
        <w:t>О.А. Смагиной, Е.А. Зайцевой. – Самара: СИПКРО, 2019. -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10E">
        <w:rPr>
          <w:rFonts w:ascii="Times New Roman" w:hAnsi="Times New Roman" w:cs="Times New Roman"/>
          <w:sz w:val="24"/>
          <w:szCs w:val="24"/>
        </w:rPr>
        <w:t>ISBN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грамотность. Сборник эталонных заданий. Выпуск 1: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/ Г.С. Ковалёва, А.Ю.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Е.А.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Никишова, Г.Г. Никифоров; под ред. Г.С. Ковалёвой, А.Ю.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>. – М. ; СПб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Просвещение, 2020.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грамотность. Сборник эталонных заданий. Выпуск 2: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/ Г.С. Ковалёва, А.Ю.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Е.А.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Никишова, Г.Г. Никифоров; под ред. Г.С. Ковалёвой, А.Ю.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>. – М. ; СПб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Просвещение, 2021.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грамотность. Физические системы. Тренажёр. 7-9 классы: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; под ред.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>И.Ю. Алексашиной. – М.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Просвещение, 2020.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грамотность. Живые системы. Тренажёр. 7-9 классы: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; под ред.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>И.Ю. Алексашиной. – М.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Просвещение, 2020.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грамотность. Земля и космические системы. Тренажёр. 7-9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классы: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40CE" w:rsidRPr="002140CE" w:rsidRDefault="002140CE" w:rsidP="008F6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Д.С. </w:t>
      </w:r>
      <w:proofErr w:type="spellStart"/>
      <w:r w:rsidRPr="002140CE"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 w:rsidRPr="002140CE">
        <w:rPr>
          <w:rFonts w:ascii="Times New Roman" w:hAnsi="Times New Roman" w:cs="Times New Roman"/>
          <w:sz w:val="24"/>
          <w:szCs w:val="24"/>
        </w:rPr>
        <w:t>; под ред. И.Ю. Алексашиной. – М.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Просвещение, 2020. и программу </w:t>
      </w:r>
    </w:p>
    <w:p w:rsidR="006E3B6D" w:rsidRDefault="002140CE" w:rsidP="002140CE">
      <w:pPr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>курса.</w:t>
      </w:r>
    </w:p>
    <w:p w:rsidR="008F610E" w:rsidRPr="002140CE" w:rsidRDefault="002140CE" w:rsidP="002140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10E">
        <w:rPr>
          <w:rFonts w:ascii="Times New Roman" w:hAnsi="Times New Roman" w:cs="Times New Roman"/>
          <w:b/>
          <w:sz w:val="24"/>
          <w:szCs w:val="24"/>
        </w:rPr>
        <w:t>Медиабанк</w:t>
      </w:r>
      <w:proofErr w:type="spellEnd"/>
      <w:r w:rsidRPr="008F6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0CE">
        <w:rPr>
          <w:rFonts w:ascii="Times New Roman" w:hAnsi="Times New Roman" w:cs="Times New Roman"/>
          <w:sz w:val="24"/>
          <w:szCs w:val="24"/>
        </w:rPr>
        <w:t xml:space="preserve">по функциональной грамотности ГК «Просвещение» </w:t>
      </w:r>
      <w:hyperlink r:id="rId7" w:history="1">
        <w:r w:rsidR="008F610E" w:rsidRPr="007538D4">
          <w:rPr>
            <w:rStyle w:val="a5"/>
            <w:rFonts w:ascii="Times New Roman" w:hAnsi="Times New Roman" w:cs="Times New Roman"/>
            <w:sz w:val="24"/>
            <w:szCs w:val="24"/>
          </w:rPr>
          <w:t>https://media.prosv.ru/fg/</w:t>
        </w:r>
      </w:hyperlink>
    </w:p>
    <w:p w:rsidR="002140CE" w:rsidRPr="002140CE" w:rsidRDefault="002140CE" w:rsidP="002140CE">
      <w:pPr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Сетевой комплекс информационного взаимодействия субъектов Российской Федерации </w:t>
      </w:r>
      <w:proofErr w:type="gramStart"/>
      <w:r w:rsidRPr="002140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CE" w:rsidRPr="002140CE" w:rsidRDefault="002140CE" w:rsidP="002140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40CE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2140CE">
        <w:rPr>
          <w:rFonts w:ascii="Times New Roman" w:hAnsi="Times New Roman" w:cs="Times New Roman"/>
          <w:sz w:val="24"/>
          <w:szCs w:val="24"/>
        </w:rPr>
        <w:t xml:space="preserve">  «Мониторинг  формирования  функциональной  грамотности  учащихся» </w:t>
      </w:r>
    </w:p>
    <w:p w:rsidR="008F610E" w:rsidRPr="002140CE" w:rsidRDefault="00231566" w:rsidP="002140C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F610E" w:rsidRPr="007538D4">
          <w:rPr>
            <w:rStyle w:val="a5"/>
            <w:rFonts w:ascii="Times New Roman" w:hAnsi="Times New Roman" w:cs="Times New Roman"/>
            <w:sz w:val="24"/>
            <w:szCs w:val="24"/>
          </w:rPr>
          <w:t>http://skiv.instrao.ru/</w:t>
        </w:r>
      </w:hyperlink>
    </w:p>
    <w:p w:rsidR="002140CE" w:rsidRPr="002140CE" w:rsidRDefault="002140CE" w:rsidP="002140CE">
      <w:pPr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Открытый  банк  заданий  для  оценки  естественнонаучной  грамотности  </w:t>
      </w:r>
    </w:p>
    <w:p w:rsidR="002140CE" w:rsidRPr="002140CE" w:rsidRDefault="00231566" w:rsidP="002140C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F610E" w:rsidRPr="007538D4">
          <w:rPr>
            <w:rStyle w:val="a5"/>
            <w:rFonts w:ascii="Times New Roman" w:hAnsi="Times New Roman" w:cs="Times New Roman"/>
            <w:sz w:val="24"/>
            <w:szCs w:val="24"/>
          </w:rPr>
          <w:t>https://fipi.ru/otkrytyy-bank-zadaniy-dlya-otsenkiyestestvennonauchnoy-gramotnosti</w:t>
        </w:r>
      </w:hyperlink>
      <w:r w:rsidR="002140CE" w:rsidRPr="0021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0E" w:rsidRDefault="002140CE" w:rsidP="002140CE">
      <w:pPr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0" w:history="1">
        <w:r w:rsidR="008F610E" w:rsidRPr="007538D4">
          <w:rPr>
            <w:rStyle w:val="a5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21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CE" w:rsidRPr="006E3B6D" w:rsidRDefault="002140CE" w:rsidP="002140CE">
      <w:pPr>
        <w:rPr>
          <w:rFonts w:ascii="Times New Roman" w:hAnsi="Times New Roman" w:cs="Times New Roman"/>
          <w:sz w:val="24"/>
          <w:szCs w:val="24"/>
        </w:rPr>
      </w:pPr>
      <w:r w:rsidRPr="002140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0CE" w:rsidRPr="006E3B6D" w:rsidSect="0087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C"/>
    <w:multiLevelType w:val="hybridMultilevel"/>
    <w:tmpl w:val="8AD21F4C"/>
    <w:lvl w:ilvl="0" w:tplc="679679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7237"/>
    <w:multiLevelType w:val="hybridMultilevel"/>
    <w:tmpl w:val="E8E2BEA4"/>
    <w:lvl w:ilvl="0" w:tplc="6796793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2E3B52"/>
    <w:multiLevelType w:val="hybridMultilevel"/>
    <w:tmpl w:val="DE9CA550"/>
    <w:lvl w:ilvl="0" w:tplc="679679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2FD"/>
    <w:multiLevelType w:val="hybridMultilevel"/>
    <w:tmpl w:val="FD9C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52E95"/>
    <w:multiLevelType w:val="hybridMultilevel"/>
    <w:tmpl w:val="5CC2DEC8"/>
    <w:lvl w:ilvl="0" w:tplc="679679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A11"/>
    <w:rsid w:val="002140CE"/>
    <w:rsid w:val="00231566"/>
    <w:rsid w:val="002430A8"/>
    <w:rsid w:val="00374304"/>
    <w:rsid w:val="003C60E1"/>
    <w:rsid w:val="00430E4D"/>
    <w:rsid w:val="005C74D7"/>
    <w:rsid w:val="00602505"/>
    <w:rsid w:val="006424EE"/>
    <w:rsid w:val="006E3B6D"/>
    <w:rsid w:val="00734041"/>
    <w:rsid w:val="00870944"/>
    <w:rsid w:val="008F610E"/>
    <w:rsid w:val="008F73C6"/>
    <w:rsid w:val="0090490F"/>
    <w:rsid w:val="00906A11"/>
    <w:rsid w:val="00C843E3"/>
    <w:rsid w:val="00F44FFE"/>
    <w:rsid w:val="00F66BF5"/>
    <w:rsid w:val="00F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06A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06A11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906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E3B6D"/>
    <w:pPr>
      <w:ind w:left="720"/>
      <w:contextualSpacing/>
    </w:pPr>
  </w:style>
  <w:style w:type="table" w:styleId="a4">
    <w:name w:val="Table Grid"/>
    <w:basedOn w:val="a1"/>
    <w:uiPriority w:val="59"/>
    <w:rsid w:val="00F66B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61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f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18</cp:lastModifiedBy>
  <cp:revision>8</cp:revision>
  <dcterms:created xsi:type="dcterms:W3CDTF">2023-10-09T16:23:00Z</dcterms:created>
  <dcterms:modified xsi:type="dcterms:W3CDTF">2024-12-02T06:38:00Z</dcterms:modified>
</cp:coreProperties>
</file>