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E1" w:rsidRDefault="009201E1" w:rsidP="009201E1">
      <w:pPr>
        <w:framePr w:w="11870" w:h="16834" w:wrap="around" w:vAnchor="text" w:hAnchor="margin" w:x="2" w:y="1"/>
        <w:jc w:val="center"/>
        <w:rPr>
          <w:sz w:val="0"/>
          <w:szCs w:val="0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55880</wp:posOffset>
            </wp:positionV>
            <wp:extent cx="6922770" cy="10414635"/>
            <wp:effectExtent l="0" t="0" r="0" b="5715"/>
            <wp:wrapThrough wrapText="bothSides">
              <wp:wrapPolygon edited="0">
                <wp:start x="0" y="0"/>
                <wp:lineTo x="0" y="21572"/>
                <wp:lineTo x="21517" y="21572"/>
                <wp:lineTo x="21517" y="0"/>
                <wp:lineTo x="0" y="0"/>
              </wp:wrapPolygon>
            </wp:wrapThrough>
            <wp:docPr id="1" name="Рисунок 1" descr="H:\Рабочие программы\2024-2025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абочие программы\2024-2025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770" cy="1041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3078B" w:rsidRPr="0086628F" w:rsidRDefault="0086628F" w:rsidP="0086628F">
      <w:pPr>
        <w:pStyle w:val="a6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8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A57A5" w:rsidRDefault="007A57A5" w:rsidP="0086628F">
      <w:pPr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6628F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 современными тенденциями развития образования и опирается на ряд нормативных документов:</w:t>
      </w:r>
    </w:p>
    <w:p w:rsidR="00254AE6" w:rsidRDefault="00254AE6" w:rsidP="00EC0646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0646">
        <w:rPr>
          <w:rFonts w:ascii="Times New Roman" w:hAnsi="Times New Roman" w:cs="Times New Roman"/>
          <w:color w:val="000000"/>
          <w:sz w:val="24"/>
          <w:szCs w:val="24"/>
        </w:rPr>
        <w:t>Образовательный стандарт основного  общего образования  (приказ Министерства образования и науки Российской Федерации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от 05.03.2004 № 1089)</w:t>
      </w:r>
    </w:p>
    <w:p w:rsidR="00EC0646" w:rsidRPr="00EC0646" w:rsidRDefault="00EC0646" w:rsidP="00EC064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0646">
        <w:rPr>
          <w:rFonts w:ascii="Times New Roman" w:hAnsi="Times New Roman" w:cs="Times New Roman"/>
          <w:color w:val="000000"/>
          <w:sz w:val="23"/>
          <w:szCs w:val="23"/>
        </w:rPr>
        <w:t xml:space="preserve">Постановление Главного государственного санитарного врача РФ от 29 декабря 2010г. №189 «Об утверждении СанПиН 2.4.2.2821-10 «Санитарно-эпидемиологические требования к условиям и организации обучения в общеобразовательных учреждениях» </w:t>
      </w:r>
    </w:p>
    <w:p w:rsidR="00EC0646" w:rsidRPr="00EC0646" w:rsidRDefault="00EC0646" w:rsidP="00EC0646">
      <w:pPr>
        <w:pStyle w:val="a8"/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 w:rsidRPr="00EC0646">
        <w:rPr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по информатике и информационным технологиям</w:t>
      </w:r>
    </w:p>
    <w:p w:rsidR="00EC0646" w:rsidRPr="00EC0646" w:rsidRDefault="00EC0646" w:rsidP="00EC0646">
      <w:pPr>
        <w:pStyle w:val="a8"/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 w:rsidRPr="00EC0646">
        <w:rPr>
          <w:bCs/>
          <w:kern w:val="36"/>
          <w:szCs w:val="24"/>
        </w:rPr>
        <w:t>"Информатика и ИКТ"</w:t>
      </w:r>
      <w:proofErr w:type="gramStart"/>
      <w:r w:rsidRPr="00EC0646">
        <w:rPr>
          <w:bCs/>
          <w:kern w:val="36"/>
          <w:szCs w:val="24"/>
        </w:rPr>
        <w:t xml:space="preserve"> :</w:t>
      </w:r>
      <w:proofErr w:type="gramEnd"/>
      <w:r w:rsidRPr="00EC0646">
        <w:rPr>
          <w:bCs/>
          <w:kern w:val="36"/>
          <w:szCs w:val="24"/>
        </w:rPr>
        <w:t>8-</w:t>
      </w:r>
      <w:r w:rsidR="00BA1C8C">
        <w:rPr>
          <w:bCs/>
          <w:kern w:val="36"/>
          <w:szCs w:val="24"/>
        </w:rPr>
        <w:t>9</w:t>
      </w:r>
      <w:r w:rsidRPr="00EC0646">
        <w:rPr>
          <w:bCs/>
          <w:kern w:val="36"/>
          <w:szCs w:val="24"/>
        </w:rPr>
        <w:t xml:space="preserve"> классы: Методическое пособие/ </w:t>
      </w:r>
      <w:r w:rsidR="00BA1C8C">
        <w:rPr>
          <w:bCs/>
          <w:kern w:val="36"/>
          <w:szCs w:val="24"/>
        </w:rPr>
        <w:t>И</w:t>
      </w:r>
      <w:r w:rsidRPr="00EC0646">
        <w:rPr>
          <w:bCs/>
          <w:kern w:val="36"/>
          <w:szCs w:val="24"/>
        </w:rPr>
        <w:t>.</w:t>
      </w:r>
      <w:r w:rsidR="00BA1C8C">
        <w:rPr>
          <w:bCs/>
          <w:kern w:val="36"/>
          <w:szCs w:val="24"/>
        </w:rPr>
        <w:t xml:space="preserve">Г. Семакин </w:t>
      </w:r>
      <w:r w:rsidRPr="00EC0646">
        <w:rPr>
          <w:bCs/>
          <w:kern w:val="36"/>
          <w:szCs w:val="24"/>
        </w:rPr>
        <w:t>-</w:t>
      </w:r>
      <w:r w:rsidR="00BA1C8C">
        <w:rPr>
          <w:bCs/>
          <w:kern w:val="36"/>
          <w:szCs w:val="24"/>
        </w:rPr>
        <w:t xml:space="preserve"> </w:t>
      </w:r>
      <w:r w:rsidRPr="00EC0646">
        <w:rPr>
          <w:bCs/>
          <w:kern w:val="36"/>
          <w:szCs w:val="24"/>
        </w:rPr>
        <w:t xml:space="preserve">М. БИНОМ. Лаборатория знаний, 2012 . – </w:t>
      </w:r>
      <w:r w:rsidR="00BA1C8C">
        <w:rPr>
          <w:bCs/>
          <w:kern w:val="36"/>
          <w:szCs w:val="24"/>
        </w:rPr>
        <w:t>416</w:t>
      </w:r>
      <w:r w:rsidRPr="00EC0646">
        <w:rPr>
          <w:bCs/>
          <w:kern w:val="36"/>
          <w:szCs w:val="24"/>
        </w:rPr>
        <w:t xml:space="preserve"> с.</w:t>
      </w:r>
    </w:p>
    <w:p w:rsidR="007A57A5" w:rsidRPr="007A57A5" w:rsidRDefault="007A57A5" w:rsidP="0086628F">
      <w:pPr>
        <w:tabs>
          <w:tab w:val="left" w:pos="283"/>
          <w:tab w:val="left" w:pos="567"/>
          <w:tab w:val="left" w:pos="1247"/>
        </w:tabs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занятий</w:t>
      </w:r>
      <w:r w:rsidRPr="007A57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7A5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подготовить учеников к </w:t>
      </w:r>
      <w:r w:rsidRPr="0086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основному государственному экзамену</w:t>
      </w:r>
      <w:r w:rsidRPr="007A5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информатик</w:t>
      </w:r>
      <w:r w:rsidRPr="0086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A5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57A5" w:rsidRPr="007A57A5" w:rsidRDefault="007A57A5" w:rsidP="0086628F">
      <w:pPr>
        <w:tabs>
          <w:tab w:val="left" w:pos="283"/>
          <w:tab w:val="left" w:pos="567"/>
          <w:tab w:val="left" w:pos="1247"/>
        </w:tabs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5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занятий:</w:t>
      </w:r>
    </w:p>
    <w:p w:rsidR="007A57A5" w:rsidRPr="007A57A5" w:rsidRDefault="00EC0646" w:rsidP="0086628F">
      <w:pPr>
        <w:tabs>
          <w:tab w:val="left" w:pos="283"/>
          <w:tab w:val="left" w:pos="567"/>
          <w:tab w:val="left" w:pos="1247"/>
        </w:tabs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57A5" w:rsidRPr="007A5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и расширение знаний учащихся в области информатики;</w:t>
      </w:r>
    </w:p>
    <w:p w:rsidR="007A57A5" w:rsidRPr="007A57A5" w:rsidRDefault="00EC0646" w:rsidP="0086628F">
      <w:pPr>
        <w:tabs>
          <w:tab w:val="left" w:pos="283"/>
          <w:tab w:val="left" w:pos="567"/>
          <w:tab w:val="left" w:pos="1247"/>
        </w:tabs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57A5" w:rsidRPr="007A5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умений работы с тестами;</w:t>
      </w:r>
    </w:p>
    <w:p w:rsidR="007A57A5" w:rsidRPr="007A57A5" w:rsidRDefault="00EC0646" w:rsidP="0086628F">
      <w:pPr>
        <w:tabs>
          <w:tab w:val="left" w:pos="283"/>
          <w:tab w:val="left" w:pos="567"/>
          <w:tab w:val="left" w:pos="1247"/>
        </w:tabs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57A5" w:rsidRPr="007A5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и интереса учащихся к обучению, активизация их самостоятельной учебно-познавательной деятельности.</w:t>
      </w:r>
    </w:p>
    <w:p w:rsidR="00254AE6" w:rsidRPr="00967DF4" w:rsidRDefault="00254AE6" w:rsidP="00254AE6">
      <w:pPr>
        <w:pStyle w:val="a6"/>
        <w:tabs>
          <w:tab w:val="left" w:pos="283"/>
          <w:tab w:val="left" w:pos="567"/>
          <w:tab w:val="left" w:pos="1247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направлено на систематизацию и расширение знаний учащихся в области информатики. Учащиеся знакомятся с новыми программами. Значительный объём учебного времени отводится на решение тестов, практические занятия.</w:t>
      </w:r>
    </w:p>
    <w:p w:rsidR="00254AE6" w:rsidRPr="00967DF4" w:rsidRDefault="00254AE6" w:rsidP="00254AE6">
      <w:pPr>
        <w:pStyle w:val="a6"/>
        <w:tabs>
          <w:tab w:val="left" w:pos="283"/>
          <w:tab w:val="left" w:pos="567"/>
          <w:tab w:val="left" w:pos="1247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67D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При проведении занятий используются различные формы обучения, направленные на развитие способностей и самостоятельной работы учащихся. Объяснение приёмов работы рекомендуется сопровождать демонстрацией примеров. Индивидуальный подход к обучению реализуется методом проектов. В ходе работы над проектом учащиеся занимаются с различными методами, технологиями, решениями различных задач. В результате каждый ученик сдает его в форме ОГЭ. </w:t>
      </w:r>
    </w:p>
    <w:p w:rsidR="00254AE6" w:rsidRPr="00967DF4" w:rsidRDefault="00254AE6" w:rsidP="00254AE6">
      <w:pPr>
        <w:pStyle w:val="a6"/>
        <w:tabs>
          <w:tab w:val="left" w:pos="283"/>
          <w:tab w:val="left" w:pos="567"/>
          <w:tab w:val="left" w:pos="1247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обеспечение занятий включает комплекс дидактических материалов для учащихся, методические рекомендации для педагогов по организации и проведению занятий, перечень рекомендуемой литературы.</w:t>
      </w:r>
    </w:p>
    <w:p w:rsidR="00254AE6" w:rsidRPr="00967DF4" w:rsidRDefault="00254AE6" w:rsidP="00254AE6">
      <w:pPr>
        <w:pStyle w:val="a6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967DF4">
        <w:rPr>
          <w:rFonts w:ascii="Times New Roman" w:hAnsi="Times New Roman" w:cs="Times New Roman"/>
          <w:sz w:val="24"/>
          <w:szCs w:val="24"/>
        </w:rPr>
        <w:t>Для текущего контроля учащимся предлагается набор заданий, принцип решения которых разбирается совместно с учителем.</w:t>
      </w:r>
    </w:p>
    <w:p w:rsidR="007A57A5" w:rsidRPr="00254AE6" w:rsidRDefault="00254AE6" w:rsidP="00254AE6">
      <w:pPr>
        <w:pStyle w:val="a6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967DF4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Pr="00967DF4">
        <w:rPr>
          <w:rFonts w:ascii="Times New Roman" w:hAnsi="Times New Roman" w:cs="Times New Roman"/>
          <w:b/>
          <w:sz w:val="24"/>
          <w:szCs w:val="24"/>
        </w:rPr>
        <w:t>1</w:t>
      </w:r>
      <w:r w:rsidRPr="00967DF4">
        <w:rPr>
          <w:rFonts w:ascii="Times New Roman" w:hAnsi="Times New Roman" w:cs="Times New Roman"/>
          <w:sz w:val="24"/>
          <w:szCs w:val="24"/>
        </w:rPr>
        <w:t xml:space="preserve"> учебный час в неделю, всего </w:t>
      </w:r>
      <w:r w:rsidR="00F70511">
        <w:rPr>
          <w:rFonts w:ascii="Times New Roman" w:hAnsi="Times New Roman" w:cs="Times New Roman"/>
          <w:b/>
          <w:sz w:val="24"/>
          <w:szCs w:val="24"/>
        </w:rPr>
        <w:t>3</w:t>
      </w:r>
      <w:r w:rsidR="005B1B6A">
        <w:rPr>
          <w:rFonts w:ascii="Times New Roman" w:hAnsi="Times New Roman" w:cs="Times New Roman"/>
          <w:b/>
          <w:sz w:val="24"/>
          <w:szCs w:val="24"/>
        </w:rPr>
        <w:t>4</w:t>
      </w:r>
      <w:r w:rsidRPr="00967DF4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254AE6" w:rsidRPr="00BB5EDE" w:rsidRDefault="007A57A5" w:rsidP="00BB5EDE">
      <w:pPr>
        <w:spacing w:before="180" w:after="18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6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создана на основе </w:t>
      </w:r>
      <w:r w:rsidR="0033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универсального справочника</w:t>
      </w:r>
      <w:r w:rsidRPr="0086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8662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Информатика. Подготовка к </w:t>
      </w:r>
      <w:r w:rsidR="00DC13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ОГЭ</w:t>
      </w:r>
      <w:r w:rsidRPr="008662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-201</w:t>
      </w:r>
      <w:r w:rsidR="00DC13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</w:t>
      </w:r>
      <w:r w:rsidRPr="008662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Pr="0086628F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 xml:space="preserve">Под ред. </w:t>
      </w:r>
      <w:proofErr w:type="spellStart"/>
      <w:r w:rsidR="00331E1E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Дьячкова</w:t>
      </w:r>
      <w:proofErr w:type="spellEnd"/>
      <w:r w:rsidR="00331E1E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 xml:space="preserve"> О.В.</w:t>
      </w:r>
      <w:r w:rsidRPr="008662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  </w:t>
      </w:r>
    </w:p>
    <w:p w:rsidR="00254AE6" w:rsidRPr="00254AE6" w:rsidRDefault="00254AE6" w:rsidP="00254AE6">
      <w:pPr>
        <w:pStyle w:val="a6"/>
        <w:spacing w:after="0" w:line="240" w:lineRule="auto"/>
        <w:ind w:left="64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2.Общая характеристика курса:</w:t>
      </w:r>
    </w:p>
    <w:p w:rsidR="00254AE6" w:rsidRPr="00254AE6" w:rsidRDefault="00254AE6" w:rsidP="00254AE6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254AE6">
        <w:rPr>
          <w:rFonts w:ascii="Times New Roman" w:hAnsi="Times New Roman"/>
          <w:sz w:val="24"/>
          <w:szCs w:val="24"/>
          <w:lang w:eastAsia="ru-RU"/>
        </w:rPr>
        <w:t>Основной государственный экзамен – это первое серьезное испытание для учащихся 9-х классов</w:t>
      </w:r>
      <w:r w:rsidR="00B07B42">
        <w:rPr>
          <w:rFonts w:ascii="Times New Roman" w:hAnsi="Times New Roman"/>
          <w:sz w:val="24"/>
          <w:szCs w:val="24"/>
          <w:lang w:eastAsia="ru-RU"/>
        </w:rPr>
        <w:t>.</w:t>
      </w:r>
      <w:r w:rsidRPr="00254AE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54AE6" w:rsidRPr="00254AE6" w:rsidRDefault="00254AE6" w:rsidP="002B0C2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AE6">
        <w:rPr>
          <w:rFonts w:ascii="Times New Roman" w:hAnsi="Times New Roman"/>
          <w:color w:val="000000"/>
          <w:sz w:val="24"/>
          <w:szCs w:val="24"/>
          <w:lang w:eastAsia="ru-RU"/>
        </w:rPr>
        <w:t>Подготовка к основному государственному экзамену является одной из основных проблем выпускников 9 класса. По своей сути  ОГЭ является своеобразной проверкой знаний, социальной и психологической готовности школьников к постоянно меняющимся условиям современной реальности. В этой связи, психологическая устойчивость школьников является одной из основных характеристик, способствующих успешной аттестации в форме ОГЭ.</w:t>
      </w:r>
      <w:r w:rsidRPr="00254AE6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Подготовка к ОГЭ, как правило, идет на протяжении последних лет обучения. Учителя стараются подготовить школьников с помощью заданий в форме тестов, дополнительных занятий. Все направлено на достижение поставленной цели – успешной сдачи ОГЭ. Но степень </w:t>
      </w:r>
      <w:r w:rsidRPr="00254AE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тревожности, напряжения у выпускников не снижается. В свою очередь, повышенный уровень тревоги на экзамене приводит к дезорганизации деятельности, снижению концентрации внимания, работоспособности. Тревога – это весьма энергоемкое занятие. Чем больше ребенок тревожится, тем меньше сил у него остается на учебную деятельность</w:t>
      </w:r>
    </w:p>
    <w:p w:rsidR="00254AE6" w:rsidRPr="00254AE6" w:rsidRDefault="00254AE6" w:rsidP="002B0C2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AE6">
        <w:rPr>
          <w:rFonts w:ascii="Times New Roman" w:hAnsi="Times New Roman"/>
          <w:color w:val="000000"/>
          <w:sz w:val="24"/>
          <w:szCs w:val="24"/>
          <w:lang w:eastAsia="ru-RU"/>
        </w:rPr>
        <w:t>Совершенно очевидно, что перед психологами, педагогами и родителями встает проблема охраны психического здоровья школьников, для решения которой необходима продуманная система мероприятий, предусматривающая создание стабильной благоприятной атмосферы, уменьшение вероятности возникновения стрессовых ситуаций и повышение функциональных возможностей школьников.</w:t>
      </w:r>
    </w:p>
    <w:p w:rsidR="00254AE6" w:rsidRPr="00254AE6" w:rsidRDefault="00254AE6" w:rsidP="002B0C2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AE6">
        <w:rPr>
          <w:rFonts w:ascii="Times New Roman" w:hAnsi="Times New Roman"/>
          <w:color w:val="000000"/>
          <w:sz w:val="24"/>
          <w:szCs w:val="24"/>
          <w:lang w:eastAsia="ru-RU"/>
        </w:rPr>
        <w:t>Процедура прохождения  ОГЭ – деятельность сложная, отличающаяся от привычного опыта учеников и предъявляющая особые требования к уровню развития психических функций. Эта процедура во многом имеет инновационный для подростков характер, что может явиться причиной значительных трудностей на экзамене.</w:t>
      </w:r>
    </w:p>
    <w:p w:rsidR="002B0C23" w:rsidRDefault="00254AE6" w:rsidP="002B0C2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AE6">
        <w:rPr>
          <w:rFonts w:ascii="Times New Roman" w:hAnsi="Times New Roman"/>
          <w:color w:val="000000"/>
          <w:sz w:val="24"/>
          <w:szCs w:val="24"/>
          <w:lang w:eastAsia="ru-RU"/>
        </w:rPr>
        <w:t>По результатам тестирования, наиболее значимыми причинами волнения выпускников являются:</w:t>
      </w:r>
      <w:r w:rsidRPr="00254AE6">
        <w:rPr>
          <w:rFonts w:ascii="Times New Roman" w:hAnsi="Times New Roman"/>
          <w:color w:val="000000"/>
          <w:sz w:val="24"/>
          <w:szCs w:val="24"/>
          <w:lang w:eastAsia="ru-RU"/>
        </w:rPr>
        <w:br/>
        <w:t>- сомнение в полноте и прочности знаний;</w:t>
      </w:r>
    </w:p>
    <w:p w:rsidR="002B0C23" w:rsidRDefault="00254AE6" w:rsidP="002B0C23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AE6">
        <w:rPr>
          <w:rFonts w:ascii="Times New Roman" w:hAnsi="Times New Roman"/>
          <w:color w:val="000000"/>
          <w:sz w:val="24"/>
          <w:szCs w:val="24"/>
          <w:lang w:eastAsia="ru-RU"/>
        </w:rPr>
        <w:t>- сомнение в собственных способностях: умение анализировать, концентрировать и распределять внимание;</w:t>
      </w:r>
      <w:r w:rsidRPr="00254AE6">
        <w:rPr>
          <w:rFonts w:ascii="Times New Roman" w:hAnsi="Times New Roman"/>
          <w:color w:val="000000"/>
          <w:sz w:val="24"/>
          <w:szCs w:val="24"/>
          <w:lang w:eastAsia="ru-RU"/>
        </w:rPr>
        <w:br/>
        <w:t>- психофизические и личностные особенности: быстрая утомляемость, тр</w:t>
      </w:r>
      <w:r w:rsidR="002B0C23">
        <w:rPr>
          <w:rFonts w:ascii="Times New Roman" w:hAnsi="Times New Roman"/>
          <w:color w:val="000000"/>
          <w:sz w:val="24"/>
          <w:szCs w:val="24"/>
          <w:lang w:eastAsia="ru-RU"/>
        </w:rPr>
        <w:t>евожность, неуверенность в себе;</w:t>
      </w:r>
    </w:p>
    <w:p w:rsidR="002B0C23" w:rsidRDefault="00254AE6" w:rsidP="002B0C23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AE6">
        <w:rPr>
          <w:rFonts w:ascii="Times New Roman" w:hAnsi="Times New Roman"/>
          <w:color w:val="000000"/>
          <w:sz w:val="24"/>
          <w:szCs w:val="24"/>
          <w:lang w:eastAsia="ru-RU"/>
        </w:rPr>
        <w:t>- стресс незнакомой ситуации;</w:t>
      </w:r>
    </w:p>
    <w:p w:rsidR="00254AE6" w:rsidRPr="00254AE6" w:rsidRDefault="00254AE6" w:rsidP="002B0C23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AE6">
        <w:rPr>
          <w:rFonts w:ascii="Times New Roman" w:hAnsi="Times New Roman"/>
          <w:color w:val="000000"/>
          <w:sz w:val="24"/>
          <w:szCs w:val="24"/>
          <w:lang w:eastAsia="ru-RU"/>
        </w:rPr>
        <w:t>- стресс ответственности перед родителями и школой.</w:t>
      </w:r>
    </w:p>
    <w:p w:rsidR="00254AE6" w:rsidRPr="00254AE6" w:rsidRDefault="00254AE6" w:rsidP="00254AE6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254AE6">
        <w:rPr>
          <w:rFonts w:ascii="Times New Roman" w:hAnsi="Times New Roman"/>
          <w:sz w:val="24"/>
          <w:szCs w:val="24"/>
          <w:lang w:eastAsia="ru-RU"/>
        </w:rPr>
        <w:t xml:space="preserve">Одна из главных причин предэкзаменационного стресса - ситуация неопределенности. Заблаговременное ознакомление с правилами проведения ОГЭ и заполнения бланков, особенностями экзамена поможет разрешить эту ситуацию. </w:t>
      </w:r>
    </w:p>
    <w:p w:rsidR="00254AE6" w:rsidRPr="00254AE6" w:rsidRDefault="00254AE6" w:rsidP="00254AE6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254AE6">
        <w:rPr>
          <w:rFonts w:ascii="Times New Roman" w:hAnsi="Times New Roman"/>
          <w:sz w:val="24"/>
          <w:szCs w:val="24"/>
          <w:lang w:eastAsia="ru-RU"/>
        </w:rPr>
        <w:t>Тренировка в решении пробных тестовых заданий также снимает чувство неизвестности.</w:t>
      </w:r>
    </w:p>
    <w:p w:rsidR="00254AE6" w:rsidRPr="00254AE6" w:rsidRDefault="00254AE6" w:rsidP="00254AE6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254AE6">
        <w:rPr>
          <w:rFonts w:ascii="Times New Roman" w:hAnsi="Times New Roman"/>
          <w:sz w:val="24"/>
          <w:szCs w:val="24"/>
          <w:lang w:eastAsia="ru-RU"/>
        </w:rPr>
        <w:t>В процессе работы с заданиями важно приучить  ребёнка ориентироваться во времени и уметь его распределять.</w:t>
      </w:r>
    </w:p>
    <w:p w:rsidR="00254AE6" w:rsidRPr="00254AE6" w:rsidRDefault="00254AE6" w:rsidP="00254AE6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254AE6">
        <w:rPr>
          <w:rFonts w:ascii="Times New Roman" w:hAnsi="Times New Roman"/>
          <w:sz w:val="24"/>
          <w:szCs w:val="24"/>
          <w:lang w:eastAsia="ru-RU"/>
        </w:rPr>
        <w:t xml:space="preserve"> Участниками итоговой аттестации являются все, кто участвует в проведение и участие в экзамене, (от муниципальных отделов образования до родителей учащихся).</w:t>
      </w:r>
    </w:p>
    <w:p w:rsidR="00254AE6" w:rsidRPr="00254AE6" w:rsidRDefault="00254AE6" w:rsidP="00254AE6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254AE6">
        <w:rPr>
          <w:rFonts w:ascii="Times New Roman" w:hAnsi="Times New Roman"/>
          <w:sz w:val="24"/>
          <w:szCs w:val="24"/>
          <w:lang w:eastAsia="ru-RU"/>
        </w:rPr>
        <w:t xml:space="preserve">Восприятие </w:t>
      </w:r>
      <w:r w:rsidR="00EC0646">
        <w:rPr>
          <w:rFonts w:ascii="Times New Roman" w:hAnsi="Times New Roman"/>
          <w:sz w:val="24"/>
          <w:szCs w:val="24"/>
          <w:lang w:eastAsia="ru-RU"/>
        </w:rPr>
        <w:t xml:space="preserve">ОГЭ </w:t>
      </w:r>
      <w:r w:rsidRPr="00254AE6">
        <w:rPr>
          <w:rFonts w:ascii="Times New Roman" w:hAnsi="Times New Roman"/>
          <w:sz w:val="24"/>
          <w:szCs w:val="24"/>
          <w:lang w:eastAsia="ru-RU"/>
        </w:rPr>
        <w:t xml:space="preserve">его участниками разное чаще негативное, и редко позитивное. Важно формировать у учащихся и их родителей не страх или боязнь к экзамену, а положительное отношение через анализ возможностей, которые предоставляет </w:t>
      </w:r>
      <w:r w:rsidR="00EC0646">
        <w:rPr>
          <w:rFonts w:ascii="Times New Roman" w:hAnsi="Times New Roman"/>
          <w:sz w:val="24"/>
          <w:szCs w:val="24"/>
          <w:lang w:eastAsia="ru-RU"/>
        </w:rPr>
        <w:t>ОГЭ</w:t>
      </w:r>
      <w:r w:rsidRPr="00254AE6">
        <w:rPr>
          <w:rFonts w:ascii="Times New Roman" w:hAnsi="Times New Roman"/>
          <w:sz w:val="24"/>
          <w:szCs w:val="24"/>
          <w:lang w:eastAsia="ru-RU"/>
        </w:rPr>
        <w:t xml:space="preserve"> его участникам. 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 xml:space="preserve">           </w:t>
      </w:r>
      <w:proofErr w:type="gramStart"/>
      <w:r w:rsidR="00EC0646">
        <w:rPr>
          <w:rFonts w:ascii="Times New Roman" w:hAnsi="Times New Roman"/>
          <w:sz w:val="24"/>
          <w:szCs w:val="24"/>
          <w:lang w:eastAsia="ru-RU"/>
        </w:rPr>
        <w:t xml:space="preserve">Основной государственный экзамен </w:t>
      </w:r>
      <w:r w:rsidRPr="00254AE6">
        <w:rPr>
          <w:rFonts w:ascii="Times New Roman" w:hAnsi="Times New Roman"/>
          <w:sz w:val="24"/>
          <w:szCs w:val="24"/>
          <w:lang w:eastAsia="ru-RU"/>
        </w:rPr>
        <w:t xml:space="preserve"> можно рассматривать: 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 xml:space="preserve">1.как возможность объективно оценить состояние подготовки учеников; 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 xml:space="preserve">2.как отбор наиболее подготовленных учащихся для продолжения обучения по выбранному профилю; 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 xml:space="preserve">3.как аттестация учителей по профилирующим предметам и выводы о качестве их переподготовки; 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>4.как итоговая аттестация учащихся на основе соответствия содержанию требований школьных программ (общеобразовательный минимум).</w:t>
      </w:r>
      <w:proofErr w:type="gramEnd"/>
      <w:r w:rsidRPr="00254A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 xml:space="preserve">            В процессе подготовки учащихся необходимо обсуждать возможные трудности, с которыми могут столкнуться учащиеся при прохождении </w:t>
      </w:r>
      <w:r w:rsidR="00EC0646">
        <w:rPr>
          <w:rFonts w:ascii="Times New Roman" w:hAnsi="Times New Roman"/>
          <w:sz w:val="24"/>
          <w:szCs w:val="24"/>
          <w:lang w:eastAsia="ru-RU"/>
        </w:rPr>
        <w:t>ОГЭ</w:t>
      </w:r>
      <w:r w:rsidRPr="00254AE6">
        <w:rPr>
          <w:rFonts w:ascii="Times New Roman" w:hAnsi="Times New Roman"/>
          <w:sz w:val="24"/>
          <w:szCs w:val="24"/>
          <w:lang w:eastAsia="ru-RU"/>
        </w:rPr>
        <w:t>. Анализируя трудности, нужно помогать найти наиболее эффективные пути их решения. Нужно готовить не только учащихся к итоговой аттестации, но и работать в тесном контакте с родителями.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 xml:space="preserve">            Необходимо начинать с уяснения различий, существующих между проведением </w:t>
      </w:r>
      <w:r w:rsidR="00EC0646">
        <w:rPr>
          <w:rFonts w:ascii="Times New Roman" w:hAnsi="Times New Roman"/>
          <w:sz w:val="24"/>
          <w:szCs w:val="24"/>
          <w:lang w:eastAsia="ru-RU"/>
        </w:rPr>
        <w:t>основного государственного экзамена</w:t>
      </w:r>
      <w:r w:rsidRPr="00254AE6">
        <w:rPr>
          <w:rFonts w:ascii="Times New Roman" w:hAnsi="Times New Roman"/>
          <w:sz w:val="24"/>
          <w:szCs w:val="24"/>
          <w:lang w:eastAsia="ru-RU"/>
        </w:rPr>
        <w:t xml:space="preserve"> в традиционной форме и в новой форме проведения аттестации и т.д. В первую очередь подготовка участников включает формирова</w:t>
      </w:r>
      <w:r w:rsidR="00EC0646">
        <w:rPr>
          <w:rFonts w:ascii="Times New Roman" w:hAnsi="Times New Roman"/>
          <w:sz w:val="24"/>
          <w:szCs w:val="24"/>
          <w:lang w:eastAsia="ru-RU"/>
        </w:rPr>
        <w:t>ние положительного отношения к ОГЭ</w:t>
      </w:r>
      <w:r w:rsidRPr="00254AE6">
        <w:rPr>
          <w:rFonts w:ascii="Times New Roman" w:hAnsi="Times New Roman"/>
          <w:sz w:val="24"/>
          <w:szCs w:val="24"/>
          <w:lang w:eastAsia="ru-RU"/>
        </w:rPr>
        <w:t>, разрешение прогнозируемых трудностей, формирование и развитие определенных знаний, умений и навыко</w:t>
      </w:r>
      <w:r w:rsidR="00EC0646">
        <w:rPr>
          <w:rFonts w:ascii="Times New Roman" w:hAnsi="Times New Roman"/>
          <w:sz w:val="24"/>
          <w:szCs w:val="24"/>
          <w:lang w:eastAsia="ru-RU"/>
        </w:rPr>
        <w:t>в, необходимых для прохождения государственного экзамена</w:t>
      </w:r>
      <w:r w:rsidRPr="00254AE6">
        <w:rPr>
          <w:rFonts w:ascii="Times New Roman" w:hAnsi="Times New Roman"/>
          <w:sz w:val="24"/>
          <w:szCs w:val="24"/>
          <w:lang w:eastAsia="ru-RU"/>
        </w:rPr>
        <w:t>.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 xml:space="preserve">                Необходимо выделить также следующие направления работы по подготовке в процессе </w:t>
      </w:r>
      <w:r w:rsidR="00EC0646">
        <w:rPr>
          <w:rFonts w:ascii="Times New Roman" w:hAnsi="Times New Roman"/>
          <w:sz w:val="24"/>
          <w:szCs w:val="24"/>
          <w:lang w:eastAsia="ru-RU"/>
        </w:rPr>
        <w:t>предметной подготовки учащихся</w:t>
      </w:r>
      <w:r w:rsidRPr="00254AE6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</w:r>
      <w:r w:rsidRPr="00254AE6">
        <w:rPr>
          <w:rFonts w:ascii="Times New Roman" w:hAnsi="Times New Roman"/>
          <w:sz w:val="24"/>
          <w:szCs w:val="24"/>
          <w:lang w:eastAsia="ru-RU"/>
        </w:rPr>
        <w:lastRenderedPageBreak/>
        <w:t xml:space="preserve">•формирование умения решать задания разного уровня; 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 xml:space="preserve">•развитие мотивации и </w:t>
      </w:r>
      <w:proofErr w:type="spellStart"/>
      <w:r w:rsidRPr="00254AE6">
        <w:rPr>
          <w:rFonts w:ascii="Times New Roman" w:hAnsi="Times New Roman"/>
          <w:sz w:val="24"/>
          <w:szCs w:val="24"/>
          <w:lang w:eastAsia="ru-RU"/>
        </w:rPr>
        <w:t>целепологания</w:t>
      </w:r>
      <w:proofErr w:type="spellEnd"/>
      <w:r w:rsidRPr="00254AE6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 xml:space="preserve">•формирование положительного отношения; 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>•развитие самоконтроля;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 xml:space="preserve">•формирование уверенности и положительной самооценки. 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 xml:space="preserve">              Для лучшей подготовки учащихся педагог должен: 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 xml:space="preserve">•Правильно оценивать в течение всего учебного периода знания, умения и навыки учащихся в соответствии с их индивидуальными особенностями и возможностями; 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>•исключить «натаскивание» старшеклассников на выполнение заданий различного уровня сложности;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 xml:space="preserve">•организовать системную продуманную работу в течение всех лет обучения предмету; 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>•проанализировать результаты муниципальных, региональных, пробного тестирования</w:t>
      </w:r>
      <w:proofErr w:type="gramStart"/>
      <w:r w:rsidRPr="00254AE6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254AE6">
        <w:rPr>
          <w:rFonts w:ascii="Times New Roman" w:hAnsi="Times New Roman"/>
          <w:sz w:val="24"/>
          <w:szCs w:val="24"/>
          <w:lang w:eastAsia="ru-RU"/>
        </w:rPr>
        <w:br/>
        <w:t xml:space="preserve">•составить план собственной работы по подготовке обучающихся в процессе преподавания предмета к итоговой аттестации по новой форме; 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 xml:space="preserve">             Работать в тесном контакте с классным руководителем и родителями. Только всем вместе  можно  добиться хороших результатов на экзамене.</w:t>
      </w:r>
    </w:p>
    <w:p w:rsidR="00BB5EDE" w:rsidRDefault="00BB5EDE" w:rsidP="00BB5E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C0646" w:rsidRPr="00EC0646">
        <w:rPr>
          <w:rFonts w:ascii="Times New Roman" w:hAnsi="Times New Roman" w:cs="Times New Roman"/>
          <w:sz w:val="24"/>
          <w:szCs w:val="24"/>
        </w:rPr>
        <w:t xml:space="preserve">бобщая вышеизложенное, и , анализируя результаты основного государственного экзамена учеников МБОУ СОШ «Гармония» </w:t>
      </w:r>
      <w:proofErr w:type="spellStart"/>
      <w:r w:rsidR="00EC0646" w:rsidRPr="00EC064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C0646" w:rsidRPr="00EC064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C0646" w:rsidRPr="00EC0646">
        <w:rPr>
          <w:rFonts w:ascii="Times New Roman" w:hAnsi="Times New Roman" w:cs="Times New Roman"/>
          <w:sz w:val="24"/>
          <w:szCs w:val="24"/>
        </w:rPr>
        <w:t>ожайска</w:t>
      </w:r>
      <w:proofErr w:type="spellEnd"/>
      <w:r w:rsidR="00EC0646" w:rsidRPr="00EC0646">
        <w:rPr>
          <w:rFonts w:ascii="Times New Roman" w:hAnsi="Times New Roman" w:cs="Times New Roman"/>
          <w:sz w:val="24"/>
          <w:szCs w:val="24"/>
        </w:rPr>
        <w:t xml:space="preserve"> в 2014-2015 учебном году, </w:t>
      </w:r>
      <w:r>
        <w:rPr>
          <w:rFonts w:ascii="Times New Roman" w:hAnsi="Times New Roman" w:cs="Times New Roman"/>
          <w:sz w:val="24"/>
          <w:szCs w:val="24"/>
        </w:rPr>
        <w:t>необходимо определить основные направления по подготовке учащихся к ОГЭ по информатике:</w:t>
      </w:r>
    </w:p>
    <w:p w:rsidR="00BB5EDE" w:rsidRDefault="00BB5EDE" w:rsidP="00BB5E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обратить внимание на усвоение учащимися: </w:t>
      </w:r>
    </w:p>
    <w:p w:rsidR="00BB5EDE" w:rsidRPr="00904375" w:rsidRDefault="00BB5EDE" w:rsidP="00BB5EDE">
      <w:pPr>
        <w:pStyle w:val="a6"/>
        <w:numPr>
          <w:ilvl w:val="0"/>
          <w:numId w:val="11"/>
        </w:numPr>
        <w:spacing w:after="0" w:line="240" w:lineRule="auto"/>
        <w:ind w:firstLine="556"/>
        <w:rPr>
          <w:rFonts w:ascii="Times New Roman" w:eastAsia="Times New Roman" w:hAnsi="Times New Roman" w:cs="Times New Roman"/>
          <w:sz w:val="24"/>
        </w:rPr>
      </w:pPr>
      <w:r w:rsidRPr="00904375">
        <w:rPr>
          <w:rFonts w:ascii="Times New Roman" w:eastAsia="Times New Roman" w:hAnsi="Times New Roman" w:cs="Times New Roman"/>
          <w:sz w:val="24"/>
        </w:rPr>
        <w:t>содержания всех разделов школьного курса по</w:t>
      </w:r>
      <w:r>
        <w:rPr>
          <w:rFonts w:ascii="Times New Roman" w:eastAsia="Times New Roman" w:hAnsi="Times New Roman" w:cs="Times New Roman"/>
          <w:sz w:val="24"/>
        </w:rPr>
        <w:t xml:space="preserve"> информатике</w:t>
      </w:r>
      <w:proofErr w:type="gramStart"/>
      <w:r w:rsidRPr="00904375">
        <w:rPr>
          <w:rFonts w:ascii="Times New Roman" w:eastAsia="Times New Roman" w:hAnsi="Times New Roman" w:cs="Times New Roman"/>
          <w:sz w:val="24"/>
        </w:rPr>
        <w:t xml:space="preserve"> ;</w:t>
      </w:r>
      <w:proofErr w:type="gramEnd"/>
      <w:r w:rsidRPr="00904375">
        <w:rPr>
          <w:rFonts w:ascii="Times New Roman" w:eastAsia="Times New Roman" w:hAnsi="Times New Roman" w:cs="Times New Roman"/>
          <w:sz w:val="24"/>
        </w:rPr>
        <w:t xml:space="preserve"> </w:t>
      </w:r>
    </w:p>
    <w:p w:rsidR="00BB5EDE" w:rsidRPr="00904375" w:rsidRDefault="00BB5EDE" w:rsidP="00BB5EDE">
      <w:pPr>
        <w:pStyle w:val="a6"/>
        <w:numPr>
          <w:ilvl w:val="0"/>
          <w:numId w:val="11"/>
        </w:numPr>
        <w:spacing w:after="0" w:line="240" w:lineRule="auto"/>
        <w:ind w:firstLine="556"/>
        <w:rPr>
          <w:rFonts w:ascii="Times New Roman" w:eastAsia="Times New Roman" w:hAnsi="Times New Roman" w:cs="Times New Roman"/>
          <w:sz w:val="24"/>
        </w:rPr>
      </w:pPr>
      <w:r w:rsidRPr="00904375">
        <w:rPr>
          <w:rFonts w:ascii="Times New Roman" w:eastAsia="Times New Roman" w:hAnsi="Times New Roman" w:cs="Times New Roman"/>
          <w:sz w:val="24"/>
        </w:rPr>
        <w:t>умение анализировать информацию, представленную в невербальной форме (рисунки, схемы);</w:t>
      </w:r>
    </w:p>
    <w:p w:rsidR="00BB5EDE" w:rsidRPr="00904375" w:rsidRDefault="00BB5EDE" w:rsidP="00BB5EDE">
      <w:pPr>
        <w:pStyle w:val="a6"/>
        <w:numPr>
          <w:ilvl w:val="0"/>
          <w:numId w:val="11"/>
        </w:numPr>
        <w:spacing w:after="0" w:line="240" w:lineRule="auto"/>
        <w:ind w:firstLine="556"/>
        <w:rPr>
          <w:rFonts w:ascii="Times New Roman" w:eastAsia="Times New Roman" w:hAnsi="Times New Roman" w:cs="Times New Roman"/>
          <w:sz w:val="24"/>
        </w:rPr>
      </w:pPr>
      <w:r w:rsidRPr="00904375">
        <w:rPr>
          <w:rFonts w:ascii="Times New Roman" w:eastAsia="Times New Roman" w:hAnsi="Times New Roman" w:cs="Times New Roman"/>
          <w:sz w:val="24"/>
        </w:rPr>
        <w:t xml:space="preserve">выполнение программных практических работ; </w:t>
      </w:r>
    </w:p>
    <w:p w:rsidR="00BB5EDE" w:rsidRPr="00904375" w:rsidRDefault="00BB5EDE" w:rsidP="00BB5EDE">
      <w:pPr>
        <w:pStyle w:val="a6"/>
        <w:numPr>
          <w:ilvl w:val="0"/>
          <w:numId w:val="11"/>
        </w:numPr>
        <w:spacing w:after="0" w:line="240" w:lineRule="auto"/>
        <w:ind w:firstLine="556"/>
        <w:rPr>
          <w:rFonts w:ascii="Times New Roman" w:eastAsia="Times New Roman" w:hAnsi="Times New Roman" w:cs="Times New Roman"/>
          <w:sz w:val="24"/>
        </w:rPr>
      </w:pPr>
      <w:r w:rsidRPr="00904375">
        <w:rPr>
          <w:rFonts w:ascii="Times New Roman" w:eastAsia="Times New Roman" w:hAnsi="Times New Roman" w:cs="Times New Roman"/>
          <w:sz w:val="24"/>
        </w:rPr>
        <w:t>понимание основных  понятий, умение применять их и приводить примеры;</w:t>
      </w:r>
    </w:p>
    <w:p w:rsidR="00BB5EDE" w:rsidRDefault="00BB5EDE" w:rsidP="00BB5EDE">
      <w:pPr>
        <w:pStyle w:val="a6"/>
        <w:numPr>
          <w:ilvl w:val="0"/>
          <w:numId w:val="11"/>
        </w:numPr>
        <w:spacing w:after="0" w:line="240" w:lineRule="auto"/>
        <w:ind w:firstLine="556"/>
        <w:rPr>
          <w:rFonts w:ascii="Times New Roman" w:eastAsia="Times New Roman" w:hAnsi="Times New Roman" w:cs="Times New Roman"/>
          <w:sz w:val="24"/>
        </w:rPr>
      </w:pPr>
      <w:r w:rsidRPr="00904375">
        <w:rPr>
          <w:rFonts w:ascii="Times New Roman" w:eastAsia="Times New Roman" w:hAnsi="Times New Roman" w:cs="Times New Roman"/>
          <w:sz w:val="24"/>
        </w:rPr>
        <w:t>способность четко формулировать свои мысли;  </w:t>
      </w:r>
    </w:p>
    <w:p w:rsidR="00BB5EDE" w:rsidRDefault="00BB5EDE" w:rsidP="00BB5ED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52766B">
        <w:rPr>
          <w:rFonts w:ascii="Times New Roman" w:eastAsia="Times New Roman" w:hAnsi="Times New Roman" w:cs="Times New Roman"/>
          <w:sz w:val="24"/>
        </w:rPr>
        <w:t>изучить вопросы, вызвавшие затруднение при сдаче пробных экзаменов</w:t>
      </w:r>
      <w:proofErr w:type="gramStart"/>
      <w:r w:rsidRPr="0052766B">
        <w:rPr>
          <w:rFonts w:ascii="Times New Roman" w:eastAsia="Times New Roman" w:hAnsi="Times New Roman" w:cs="Times New Roman"/>
          <w:sz w:val="24"/>
        </w:rPr>
        <w:t xml:space="preserve"> ;</w:t>
      </w:r>
      <w:proofErr w:type="gramEnd"/>
    </w:p>
    <w:p w:rsidR="00BB5EDE" w:rsidRDefault="00BB5EDE" w:rsidP="00BB5E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52766B">
        <w:rPr>
          <w:rFonts w:ascii="Times New Roman" w:eastAsia="Times New Roman" w:hAnsi="Times New Roman" w:cs="Times New Roman"/>
          <w:sz w:val="24"/>
        </w:rPr>
        <w:t>- при проведении</w:t>
      </w:r>
      <w:r>
        <w:rPr>
          <w:rFonts w:ascii="Times New Roman" w:eastAsia="Times New Roman" w:hAnsi="Times New Roman" w:cs="Times New Roman"/>
          <w:sz w:val="24"/>
        </w:rPr>
        <w:t xml:space="preserve"> контрольных работ по типу ОГЭ </w:t>
      </w:r>
      <w:r w:rsidRPr="0052766B">
        <w:rPr>
          <w:rFonts w:ascii="Times New Roman" w:eastAsia="Times New Roman" w:hAnsi="Times New Roman" w:cs="Times New Roman"/>
          <w:sz w:val="24"/>
        </w:rPr>
        <w:t>больше внимания уделять правилам  заполнения  бланков ответов, бланков  регистрации</w:t>
      </w:r>
      <w:proofErr w:type="gramStart"/>
      <w:r w:rsidRPr="0052766B">
        <w:rPr>
          <w:rFonts w:ascii="Times New Roman" w:eastAsia="Times New Roman" w:hAnsi="Times New Roman" w:cs="Times New Roman"/>
          <w:sz w:val="24"/>
        </w:rPr>
        <w:t xml:space="preserve"> ;</w:t>
      </w:r>
      <w:proofErr w:type="gramEnd"/>
      <w:r w:rsidRPr="0052766B">
        <w:rPr>
          <w:rFonts w:ascii="Times New Roman" w:eastAsia="Times New Roman" w:hAnsi="Times New Roman" w:cs="Times New Roman"/>
          <w:sz w:val="24"/>
        </w:rPr>
        <w:t xml:space="preserve"> </w:t>
      </w:r>
    </w:p>
    <w:p w:rsidR="00BB5EDE" w:rsidRDefault="00BB5EDE" w:rsidP="00BB5E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52766B">
        <w:rPr>
          <w:rFonts w:ascii="Times New Roman" w:eastAsia="Times New Roman" w:hAnsi="Times New Roman" w:cs="Times New Roman"/>
          <w:sz w:val="24"/>
        </w:rPr>
        <w:t xml:space="preserve">с учетом требований итоговой аттестации совершенствовать методику преподавания; </w:t>
      </w:r>
    </w:p>
    <w:p w:rsidR="00BB5EDE" w:rsidRPr="00BB5EDE" w:rsidRDefault="00BB5EDE" w:rsidP="00BB5E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52766B">
        <w:rPr>
          <w:rFonts w:ascii="Times New Roman" w:eastAsia="Times New Roman" w:hAnsi="Times New Roman" w:cs="Times New Roman"/>
          <w:sz w:val="24"/>
        </w:rPr>
        <w:t>воспитывать в учениках  позитивное отношение к учению, самообразованию. </w:t>
      </w:r>
    </w:p>
    <w:p w:rsidR="0056088D" w:rsidRDefault="0056088D" w:rsidP="00254A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AE6" w:rsidRDefault="00254AE6" w:rsidP="00254A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3.Содержание курса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1559"/>
      </w:tblGrid>
      <w:tr w:rsidR="006F6110" w:rsidTr="006F6110">
        <w:tc>
          <w:tcPr>
            <w:tcW w:w="817" w:type="dxa"/>
          </w:tcPr>
          <w:p w:rsidR="006F6110" w:rsidRDefault="006F6110" w:rsidP="0025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96" w:type="dxa"/>
          </w:tcPr>
          <w:p w:rsidR="006F6110" w:rsidRDefault="006F6110" w:rsidP="0025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6F6110" w:rsidRDefault="006F6110" w:rsidP="0025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программе</w:t>
            </w:r>
          </w:p>
        </w:tc>
      </w:tr>
      <w:tr w:rsidR="006F6110" w:rsidTr="006F6110">
        <w:tc>
          <w:tcPr>
            <w:tcW w:w="817" w:type="dxa"/>
          </w:tcPr>
          <w:p w:rsidR="006F6110" w:rsidRDefault="006F6110" w:rsidP="0025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6F6110" w:rsidRPr="00976B02" w:rsidRDefault="006F6110" w:rsidP="0025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0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</w:tcPr>
          <w:p w:rsidR="006F6110" w:rsidRPr="00976B02" w:rsidRDefault="005B1B6A" w:rsidP="0025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6110" w:rsidTr="006F6110">
        <w:tc>
          <w:tcPr>
            <w:tcW w:w="817" w:type="dxa"/>
          </w:tcPr>
          <w:p w:rsidR="006F6110" w:rsidRDefault="006F6110" w:rsidP="0025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6F6110" w:rsidRPr="00976B02" w:rsidRDefault="006F6110" w:rsidP="0025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Информация и информационные процессы</w:t>
            </w:r>
          </w:p>
        </w:tc>
        <w:tc>
          <w:tcPr>
            <w:tcW w:w="1559" w:type="dxa"/>
          </w:tcPr>
          <w:p w:rsidR="006F6110" w:rsidRPr="00976B02" w:rsidRDefault="006F6110" w:rsidP="005B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B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F6110" w:rsidTr="006F6110">
        <w:tc>
          <w:tcPr>
            <w:tcW w:w="817" w:type="dxa"/>
          </w:tcPr>
          <w:p w:rsidR="006F6110" w:rsidRDefault="006F6110" w:rsidP="0025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6F6110" w:rsidRPr="00976B02" w:rsidRDefault="006F6110" w:rsidP="0025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0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Проектирование и моделирование</w:t>
            </w:r>
          </w:p>
        </w:tc>
        <w:tc>
          <w:tcPr>
            <w:tcW w:w="1559" w:type="dxa"/>
          </w:tcPr>
          <w:p w:rsidR="006F6110" w:rsidRPr="00976B02" w:rsidRDefault="006F6110" w:rsidP="0025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6110" w:rsidTr="006F6110">
        <w:tc>
          <w:tcPr>
            <w:tcW w:w="817" w:type="dxa"/>
          </w:tcPr>
          <w:p w:rsidR="006F6110" w:rsidRDefault="006F6110" w:rsidP="0025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6F6110" w:rsidRPr="00976B02" w:rsidRDefault="006F6110" w:rsidP="0025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02">
              <w:rPr>
                <w:rFonts w:ascii="Times New Roman" w:hAnsi="Times New Roman" w:cs="Times New Roman"/>
                <w:sz w:val="24"/>
                <w:szCs w:val="24"/>
              </w:rPr>
              <w:t>Репетиционный экзамен</w:t>
            </w:r>
          </w:p>
        </w:tc>
        <w:tc>
          <w:tcPr>
            <w:tcW w:w="1559" w:type="dxa"/>
          </w:tcPr>
          <w:p w:rsidR="006F6110" w:rsidRPr="00976B02" w:rsidRDefault="005B1B6A" w:rsidP="0025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F6110" w:rsidRDefault="006F6110" w:rsidP="00254A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AE6" w:rsidRDefault="006F6110" w:rsidP="00254A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4.Учебно-тематическое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1559"/>
        <w:gridCol w:w="1559"/>
      </w:tblGrid>
      <w:tr w:rsidR="006F6110" w:rsidTr="00B17113">
        <w:tc>
          <w:tcPr>
            <w:tcW w:w="817" w:type="dxa"/>
          </w:tcPr>
          <w:p w:rsid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:rsid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559" w:type="dxa"/>
          </w:tcPr>
          <w:p w:rsid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 проведения</w:t>
            </w:r>
          </w:p>
        </w:tc>
      </w:tr>
      <w:tr w:rsidR="006F6110" w:rsidTr="00B17113">
        <w:tc>
          <w:tcPr>
            <w:tcW w:w="817" w:type="dxa"/>
          </w:tcPr>
          <w:p w:rsid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6F6110" w:rsidRPr="00976B02" w:rsidRDefault="006F6110" w:rsidP="00B1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0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</w:tcPr>
          <w:p w:rsidR="006F6110" w:rsidRPr="00976B02" w:rsidRDefault="005B1B6A" w:rsidP="00B1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F6110" w:rsidRPr="00976B02" w:rsidRDefault="006F6110" w:rsidP="00B1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110" w:rsidTr="00B17113">
        <w:tc>
          <w:tcPr>
            <w:tcW w:w="817" w:type="dxa"/>
          </w:tcPr>
          <w:p w:rsid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6F6110" w:rsidRPr="00976B02" w:rsidRDefault="006F6110" w:rsidP="00B1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Информация и информационные процессы</w:t>
            </w:r>
          </w:p>
        </w:tc>
        <w:tc>
          <w:tcPr>
            <w:tcW w:w="1559" w:type="dxa"/>
          </w:tcPr>
          <w:p w:rsidR="006F6110" w:rsidRPr="00976B02" w:rsidRDefault="006F6110" w:rsidP="005B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B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F6110" w:rsidRPr="00976B02" w:rsidRDefault="006F6110" w:rsidP="00B1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110" w:rsidTr="00B17113">
        <w:tc>
          <w:tcPr>
            <w:tcW w:w="817" w:type="dxa"/>
          </w:tcPr>
          <w:p w:rsid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6F6110" w:rsidRPr="00976B02" w:rsidRDefault="006F6110" w:rsidP="00B1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0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Проектирование и моделирование</w:t>
            </w:r>
          </w:p>
        </w:tc>
        <w:tc>
          <w:tcPr>
            <w:tcW w:w="1559" w:type="dxa"/>
          </w:tcPr>
          <w:p w:rsidR="006F6110" w:rsidRPr="00976B02" w:rsidRDefault="006F6110" w:rsidP="00B1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F6110" w:rsidRPr="00976B02" w:rsidRDefault="006F6110" w:rsidP="00B1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110" w:rsidTr="00B17113">
        <w:tc>
          <w:tcPr>
            <w:tcW w:w="817" w:type="dxa"/>
          </w:tcPr>
          <w:p w:rsid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6F6110" w:rsidRPr="00976B02" w:rsidRDefault="006F6110" w:rsidP="00B1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02">
              <w:rPr>
                <w:rFonts w:ascii="Times New Roman" w:hAnsi="Times New Roman" w:cs="Times New Roman"/>
                <w:sz w:val="24"/>
                <w:szCs w:val="24"/>
              </w:rPr>
              <w:t>Репетиционный экзамен</w:t>
            </w:r>
          </w:p>
        </w:tc>
        <w:tc>
          <w:tcPr>
            <w:tcW w:w="1559" w:type="dxa"/>
          </w:tcPr>
          <w:p w:rsidR="006F6110" w:rsidRPr="00976B02" w:rsidRDefault="004354D2" w:rsidP="00B1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F6110" w:rsidRPr="00976B02" w:rsidRDefault="006F6110" w:rsidP="00B1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110" w:rsidRPr="006F6110" w:rsidRDefault="006F6110" w:rsidP="00254A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110" w:rsidRPr="006F6110" w:rsidRDefault="006F6110" w:rsidP="006F6110">
      <w:pPr>
        <w:pStyle w:val="a6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F611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Содержание учебного материала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3"/>
        <w:gridCol w:w="6569"/>
        <w:gridCol w:w="1546"/>
      </w:tblGrid>
      <w:tr w:rsidR="006F6110" w:rsidTr="006F6110">
        <w:tc>
          <w:tcPr>
            <w:tcW w:w="2163" w:type="dxa"/>
            <w:shd w:val="clear" w:color="auto" w:fill="BFBFBF" w:themeFill="background1" w:themeFillShade="BF"/>
          </w:tcPr>
          <w:p w:rsid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69" w:type="dxa"/>
            <w:shd w:val="clear" w:color="auto" w:fill="BFBFBF" w:themeFill="background1" w:themeFillShade="BF"/>
          </w:tcPr>
          <w:p w:rsid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:rsid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программе</w:t>
            </w:r>
          </w:p>
        </w:tc>
      </w:tr>
      <w:tr w:rsidR="006F6110" w:rsidTr="00B17113">
        <w:trPr>
          <w:trHeight w:val="839"/>
        </w:trPr>
        <w:tc>
          <w:tcPr>
            <w:tcW w:w="2163" w:type="dxa"/>
          </w:tcPr>
          <w:p w:rsidR="006F6110" w:rsidRP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11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6569" w:type="dxa"/>
          </w:tcPr>
          <w:p w:rsidR="006F6110" w:rsidRPr="00976B02" w:rsidRDefault="006F6110" w:rsidP="00B1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экзамен по информатике: структура и содержание экзаменационной работы.</w:t>
            </w:r>
          </w:p>
        </w:tc>
        <w:tc>
          <w:tcPr>
            <w:tcW w:w="1546" w:type="dxa"/>
          </w:tcPr>
          <w:p w:rsidR="006F6110" w:rsidRPr="00976B02" w:rsidRDefault="00677FB9" w:rsidP="00B1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6110" w:rsidTr="006F6110">
        <w:trPr>
          <w:trHeight w:val="1103"/>
        </w:trPr>
        <w:tc>
          <w:tcPr>
            <w:tcW w:w="2163" w:type="dxa"/>
            <w:vMerge w:val="restart"/>
          </w:tcPr>
          <w:p w:rsidR="006F6110" w:rsidRP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Информация и информационные процессы</w:t>
            </w:r>
          </w:p>
        </w:tc>
        <w:tc>
          <w:tcPr>
            <w:tcW w:w="6569" w:type="dxa"/>
          </w:tcPr>
          <w:p w:rsidR="006F6110" w:rsidRPr="00976B02" w:rsidRDefault="006F6110" w:rsidP="00B1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счисления: перевод из десятичной системы счисления, перевод в десятичную систему счисления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информации. Единицы измерения количества информации. Процесс передачи информации. Кодирование и декодирование информации. Обработка информации. Алгоритм, способы записи алгоритмов. Логические выражения. Базы данных. Поиск в готовой базе. Информация в компьютерных сетях. Поиск информации</w:t>
            </w:r>
          </w:p>
        </w:tc>
        <w:tc>
          <w:tcPr>
            <w:tcW w:w="1546" w:type="dxa"/>
            <w:vMerge w:val="restart"/>
          </w:tcPr>
          <w:p w:rsidR="006F6110" w:rsidRPr="00976B02" w:rsidRDefault="00677FB9" w:rsidP="00B1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F6110" w:rsidTr="006F6110">
        <w:trPr>
          <w:trHeight w:val="565"/>
        </w:trPr>
        <w:tc>
          <w:tcPr>
            <w:tcW w:w="2163" w:type="dxa"/>
            <w:vMerge/>
          </w:tcPr>
          <w:p w:rsidR="006F6110" w:rsidRPr="006F6110" w:rsidRDefault="006F6110" w:rsidP="00B171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569" w:type="dxa"/>
          </w:tcPr>
          <w:p w:rsidR="006F6110" w:rsidRPr="006F6110" w:rsidRDefault="009201E1" w:rsidP="006F61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10" w:history="1">
              <w:r w:rsidR="006F6110" w:rsidRPr="006F6110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 xml:space="preserve">Разбор заданий </w:t>
              </w:r>
              <w:r w:rsidR="006F6110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 xml:space="preserve"> </w:t>
              </w:r>
              <w:r w:rsidR="006F6110" w:rsidRPr="006F6110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демонстрационных тестов.</w:t>
              </w:r>
            </w:hyperlink>
          </w:p>
        </w:tc>
        <w:tc>
          <w:tcPr>
            <w:tcW w:w="1546" w:type="dxa"/>
            <w:vMerge/>
          </w:tcPr>
          <w:p w:rsidR="006F6110" w:rsidRPr="00976B02" w:rsidRDefault="006F6110" w:rsidP="00B1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110" w:rsidTr="006F6110">
        <w:trPr>
          <w:trHeight w:val="825"/>
        </w:trPr>
        <w:tc>
          <w:tcPr>
            <w:tcW w:w="2163" w:type="dxa"/>
            <w:vMerge w:val="restart"/>
          </w:tcPr>
          <w:p w:rsidR="006F6110" w:rsidRP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110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ar-SA"/>
              </w:rPr>
              <w:t>Проектирование и моделирование</w:t>
            </w:r>
          </w:p>
        </w:tc>
        <w:tc>
          <w:tcPr>
            <w:tcW w:w="6569" w:type="dxa"/>
          </w:tcPr>
          <w:p w:rsidR="006F6110" w:rsidRDefault="006F6110" w:rsidP="006F6110"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Чертежи. </w:t>
            </w:r>
          </w:p>
          <w:p w:rsidR="006F6110" w:rsidRPr="006F6110" w:rsidRDefault="006F6110" w:rsidP="00B17113"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как средство моделирования. Математические формулы. Представление формульной зависимости в графическом виде. Ввод математических формул и вычисления по ним</w:t>
            </w:r>
          </w:p>
        </w:tc>
        <w:tc>
          <w:tcPr>
            <w:tcW w:w="1546" w:type="dxa"/>
            <w:vMerge w:val="restart"/>
          </w:tcPr>
          <w:p w:rsidR="006F6110" w:rsidRPr="00976B02" w:rsidRDefault="006F6110" w:rsidP="00B1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6110" w:rsidTr="006F6110">
        <w:trPr>
          <w:trHeight w:val="592"/>
        </w:trPr>
        <w:tc>
          <w:tcPr>
            <w:tcW w:w="2163" w:type="dxa"/>
            <w:vMerge/>
          </w:tcPr>
          <w:p w:rsidR="006F6110" w:rsidRPr="006F6110" w:rsidRDefault="006F6110" w:rsidP="00B171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6569" w:type="dxa"/>
          </w:tcPr>
          <w:p w:rsidR="006F6110" w:rsidRPr="006F6110" w:rsidRDefault="009201E1" w:rsidP="006F61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11" w:history="1">
              <w:r w:rsidR="006F6110" w:rsidRPr="006F6110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Разбор заданий демонстрационных тестов.</w:t>
              </w:r>
            </w:hyperlink>
          </w:p>
        </w:tc>
        <w:tc>
          <w:tcPr>
            <w:tcW w:w="1546" w:type="dxa"/>
            <w:vMerge/>
          </w:tcPr>
          <w:p w:rsidR="006F6110" w:rsidRPr="00976B02" w:rsidRDefault="006F6110" w:rsidP="00B1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110" w:rsidTr="006F6110">
        <w:tc>
          <w:tcPr>
            <w:tcW w:w="2163" w:type="dxa"/>
          </w:tcPr>
          <w:p w:rsidR="006F6110" w:rsidRP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110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Репетиционный экзамен</w:t>
            </w:r>
          </w:p>
        </w:tc>
        <w:tc>
          <w:tcPr>
            <w:tcW w:w="6569" w:type="dxa"/>
          </w:tcPr>
          <w:p w:rsidR="006F6110" w:rsidRPr="00976B02" w:rsidRDefault="006F6110" w:rsidP="006F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Репетиционный экзамен в формате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результатов</w:t>
            </w:r>
          </w:p>
        </w:tc>
        <w:tc>
          <w:tcPr>
            <w:tcW w:w="1546" w:type="dxa"/>
          </w:tcPr>
          <w:p w:rsidR="006F6110" w:rsidRPr="00976B02" w:rsidRDefault="00677FB9" w:rsidP="00B1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F6110" w:rsidRPr="006F6110" w:rsidRDefault="006F6110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254AE6" w:rsidRPr="0086628F" w:rsidRDefault="00254AE6" w:rsidP="00254A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B5EDE">
        <w:rPr>
          <w:rFonts w:ascii="Times New Roman" w:hAnsi="Times New Roman" w:cs="Times New Roman"/>
          <w:b/>
          <w:sz w:val="24"/>
          <w:szCs w:val="24"/>
        </w:rPr>
        <w:t>.</w:t>
      </w:r>
      <w:r w:rsidRPr="0086628F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 9 класса</w:t>
      </w:r>
      <w:r w:rsidRPr="0086628F">
        <w:rPr>
          <w:rFonts w:ascii="Times New Roman" w:hAnsi="Times New Roman" w:cs="Times New Roman"/>
          <w:b/>
          <w:sz w:val="24"/>
          <w:szCs w:val="24"/>
        </w:rPr>
        <w:br/>
        <w:t>в области информатики и ИКТ</w:t>
      </w:r>
    </w:p>
    <w:p w:rsidR="00254AE6" w:rsidRPr="0086628F" w:rsidRDefault="00254AE6" w:rsidP="00254AE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6628F">
        <w:rPr>
          <w:rFonts w:ascii="Times New Roman" w:hAnsi="Times New Roman" w:cs="Times New Roman"/>
          <w:i/>
          <w:iCs/>
          <w:sz w:val="24"/>
          <w:szCs w:val="24"/>
        </w:rPr>
        <w:t>Учащиеся должны знать/понимать:</w:t>
      </w:r>
    </w:p>
    <w:p w:rsidR="00254AE6" w:rsidRPr="0086628F" w:rsidRDefault="00254AE6" w:rsidP="00254AE6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28F">
        <w:rPr>
          <w:rFonts w:ascii="Times New Roman" w:hAnsi="Times New Roman" w:cs="Times New Roman"/>
          <w:sz w:val="24"/>
          <w:szCs w:val="24"/>
        </w:rPr>
        <w:t xml:space="preserve">процедуру контроля в формате </w:t>
      </w:r>
      <w:r>
        <w:rPr>
          <w:rFonts w:ascii="Times New Roman" w:hAnsi="Times New Roman" w:cs="Times New Roman"/>
          <w:sz w:val="24"/>
          <w:szCs w:val="24"/>
        </w:rPr>
        <w:t>ОГЭ</w:t>
      </w:r>
      <w:r w:rsidRPr="0086628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4AE6" w:rsidRPr="0086628F" w:rsidRDefault="00254AE6" w:rsidP="00254AE6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28F">
        <w:rPr>
          <w:rFonts w:ascii="Times New Roman" w:hAnsi="Times New Roman" w:cs="Times New Roman"/>
          <w:sz w:val="24"/>
          <w:szCs w:val="24"/>
        </w:rPr>
        <w:t xml:space="preserve">структуру и содержание контрольных измерительных материалов по предмету; </w:t>
      </w:r>
    </w:p>
    <w:p w:rsidR="00254AE6" w:rsidRPr="0086628F" w:rsidRDefault="00254AE6" w:rsidP="00254AE6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28F">
        <w:rPr>
          <w:rFonts w:ascii="Times New Roman" w:hAnsi="Times New Roman" w:cs="Times New Roman"/>
          <w:sz w:val="24"/>
          <w:szCs w:val="24"/>
        </w:rPr>
        <w:t xml:space="preserve">назначение заданий различного типа (с выбором ответа, с кратким ответом, с развернутым ответом). </w:t>
      </w:r>
    </w:p>
    <w:p w:rsidR="00254AE6" w:rsidRPr="0086628F" w:rsidRDefault="00254AE6" w:rsidP="00254AE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54AE6" w:rsidRPr="0086628F" w:rsidRDefault="00254AE6" w:rsidP="00254AE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6628F">
        <w:rPr>
          <w:rFonts w:ascii="Times New Roman" w:hAnsi="Times New Roman" w:cs="Times New Roman"/>
          <w:i/>
          <w:iCs/>
          <w:sz w:val="24"/>
          <w:szCs w:val="24"/>
        </w:rPr>
        <w:t>Учащиеся должны уметь:</w:t>
      </w:r>
    </w:p>
    <w:p w:rsidR="00254AE6" w:rsidRPr="0086628F" w:rsidRDefault="00254AE6" w:rsidP="00254AE6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28F">
        <w:rPr>
          <w:rFonts w:ascii="Times New Roman" w:hAnsi="Times New Roman" w:cs="Times New Roman"/>
          <w:sz w:val="24"/>
          <w:szCs w:val="24"/>
        </w:rPr>
        <w:t xml:space="preserve">работать с инструкциями, регламентирующими процедуру проведения экзамена в целом; </w:t>
      </w:r>
    </w:p>
    <w:p w:rsidR="00254AE6" w:rsidRPr="0086628F" w:rsidRDefault="00254AE6" w:rsidP="00254AE6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28F">
        <w:rPr>
          <w:rFonts w:ascii="Times New Roman" w:hAnsi="Times New Roman" w:cs="Times New Roman"/>
          <w:sz w:val="24"/>
          <w:szCs w:val="24"/>
        </w:rPr>
        <w:t xml:space="preserve">эффективно распределять время на выполнение заданий различных типов; </w:t>
      </w:r>
    </w:p>
    <w:p w:rsidR="00F3078B" w:rsidRDefault="00254AE6" w:rsidP="0086628F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28F">
        <w:rPr>
          <w:rFonts w:ascii="Times New Roman" w:hAnsi="Times New Roman" w:cs="Times New Roman"/>
          <w:sz w:val="24"/>
          <w:szCs w:val="24"/>
        </w:rPr>
        <w:t>правильно оформлять решения заданий с развернутым ответом.</w:t>
      </w:r>
    </w:p>
    <w:p w:rsidR="00220CD5" w:rsidRDefault="00220CD5" w:rsidP="00220CD5">
      <w:pPr>
        <w:spacing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220CD5" w:rsidRDefault="00220CD5" w:rsidP="00220CD5">
      <w:pPr>
        <w:spacing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BB5EDE" w:rsidRPr="00BB5EDE" w:rsidRDefault="00BB5EDE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5E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Учебно-методическое и программное обеспечение, используемое для достижения планируемых результатов освоения цели и задач учебного курса:</w:t>
      </w:r>
    </w:p>
    <w:p w:rsidR="00BB5EDE" w:rsidRPr="00BB5EDE" w:rsidRDefault="00BB5EDE" w:rsidP="00BB5EDE">
      <w:pPr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F3078B" w:rsidRPr="0086628F" w:rsidRDefault="00F3078B" w:rsidP="0086628F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28F">
        <w:rPr>
          <w:rFonts w:ascii="Times New Roman" w:hAnsi="Times New Roman" w:cs="Times New Roman"/>
          <w:sz w:val="24"/>
          <w:szCs w:val="24"/>
        </w:rPr>
        <w:t xml:space="preserve">Информатика и ИКТ: учебник для 8 класса / </w:t>
      </w:r>
      <w:r w:rsidR="00EA7C5D">
        <w:rPr>
          <w:rFonts w:ascii="Times New Roman" w:hAnsi="Times New Roman" w:cs="Times New Roman"/>
          <w:sz w:val="24"/>
          <w:szCs w:val="24"/>
        </w:rPr>
        <w:t>И.Г. Семакин</w:t>
      </w:r>
      <w:r w:rsidRPr="0086628F">
        <w:rPr>
          <w:rFonts w:ascii="Times New Roman" w:hAnsi="Times New Roman" w:cs="Times New Roman"/>
          <w:sz w:val="24"/>
          <w:szCs w:val="24"/>
        </w:rPr>
        <w:t>. – М: БИНОМ. Лаборатория знаний, 20</w:t>
      </w:r>
      <w:r w:rsidR="00EA7C5D">
        <w:rPr>
          <w:rFonts w:ascii="Times New Roman" w:hAnsi="Times New Roman" w:cs="Times New Roman"/>
          <w:sz w:val="24"/>
          <w:szCs w:val="24"/>
        </w:rPr>
        <w:t>11</w:t>
      </w:r>
      <w:r w:rsidRPr="0086628F">
        <w:rPr>
          <w:rFonts w:ascii="Times New Roman" w:hAnsi="Times New Roman" w:cs="Times New Roman"/>
          <w:sz w:val="24"/>
          <w:szCs w:val="24"/>
        </w:rPr>
        <w:t>.</w:t>
      </w:r>
    </w:p>
    <w:p w:rsidR="00F3078B" w:rsidRPr="0086628F" w:rsidRDefault="00F3078B" w:rsidP="0086628F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28F">
        <w:rPr>
          <w:rFonts w:ascii="Times New Roman" w:hAnsi="Times New Roman" w:cs="Times New Roman"/>
          <w:sz w:val="24"/>
          <w:szCs w:val="24"/>
        </w:rPr>
        <w:t xml:space="preserve">Информатика и ИКТ: учебник для 9 класса / </w:t>
      </w:r>
      <w:r w:rsidR="00E730FF">
        <w:rPr>
          <w:rFonts w:ascii="Times New Roman" w:hAnsi="Times New Roman" w:cs="Times New Roman"/>
          <w:sz w:val="24"/>
          <w:szCs w:val="24"/>
        </w:rPr>
        <w:t>И.Г. Семакин</w:t>
      </w:r>
      <w:r w:rsidR="00E730FF" w:rsidRPr="0086628F">
        <w:rPr>
          <w:rFonts w:ascii="Times New Roman" w:hAnsi="Times New Roman" w:cs="Times New Roman"/>
          <w:sz w:val="24"/>
          <w:szCs w:val="24"/>
        </w:rPr>
        <w:t xml:space="preserve">. </w:t>
      </w:r>
      <w:r w:rsidRPr="0086628F">
        <w:rPr>
          <w:rFonts w:ascii="Times New Roman" w:hAnsi="Times New Roman" w:cs="Times New Roman"/>
          <w:sz w:val="24"/>
          <w:szCs w:val="24"/>
        </w:rPr>
        <w:t>– М: БИНОМ. Лаборатория знаний, 20</w:t>
      </w:r>
      <w:r w:rsidR="00E730FF">
        <w:rPr>
          <w:rFonts w:ascii="Times New Roman" w:hAnsi="Times New Roman" w:cs="Times New Roman"/>
          <w:sz w:val="24"/>
          <w:szCs w:val="24"/>
        </w:rPr>
        <w:t>12</w:t>
      </w:r>
      <w:r w:rsidRPr="0086628F">
        <w:rPr>
          <w:rFonts w:ascii="Times New Roman" w:hAnsi="Times New Roman" w:cs="Times New Roman"/>
          <w:sz w:val="24"/>
          <w:szCs w:val="24"/>
        </w:rPr>
        <w:t>.</w:t>
      </w:r>
    </w:p>
    <w:p w:rsidR="007A57A5" w:rsidRPr="00BB5EDE" w:rsidRDefault="007A57A5" w:rsidP="004A6992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7A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ОГЭ 201</w:t>
      </w:r>
      <w:r w:rsidR="004A69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</w:t>
      </w:r>
      <w:r w:rsidRPr="007A57A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Информатика. Типовые экзаменационные варианты: </w:t>
      </w:r>
      <w:r w:rsidR="004A69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</w:t>
      </w:r>
      <w:r w:rsidRPr="007A57A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0 вариантов. </w:t>
      </w:r>
      <w:r w:rsidR="004A6992" w:rsidRPr="004A69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 ред. </w:t>
      </w:r>
      <w:r w:rsidR="004A69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</w:t>
      </w:r>
      <w:r w:rsidR="004A6992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.М. Ушаков</w:t>
      </w:r>
      <w:r w:rsidR="004A69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4A6992" w:rsidRPr="004A6992" w:rsidRDefault="004A6992" w:rsidP="004A6992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</w:pPr>
      <w:proofErr w:type="gramStart"/>
      <w:r w:rsidRPr="004A69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Информатик: новы полный справочник для подготовки к ОГЭ</w:t>
      </w:r>
      <w:r w:rsidR="00BB5EDE" w:rsidRPr="004A69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proofErr w:type="gramEnd"/>
      <w:r w:rsidR="00BB5EDE" w:rsidRPr="004A69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BB5EDE" w:rsidRPr="004A6992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Под ред.</w:t>
      </w:r>
      <w:r w:rsidR="00BB5EDE" w:rsidRPr="004A6992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 xml:space="preserve"> </w:t>
      </w:r>
      <w:r w:rsidRPr="004A6992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Д.М. Ушаков.</w:t>
      </w:r>
    </w:p>
    <w:p w:rsidR="00F3078B" w:rsidRPr="004A6992" w:rsidRDefault="00F3078B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A6992">
        <w:rPr>
          <w:rFonts w:ascii="Times New Roman" w:hAnsi="Times New Roman" w:cs="Times New Roman"/>
          <w:sz w:val="24"/>
          <w:szCs w:val="24"/>
        </w:rPr>
        <w:t>Интернет-ссылки</w:t>
      </w:r>
      <w:proofErr w:type="gramEnd"/>
      <w:r w:rsidRPr="004A6992">
        <w:rPr>
          <w:rFonts w:ascii="Times New Roman" w:hAnsi="Times New Roman" w:cs="Times New Roman"/>
          <w:sz w:val="24"/>
          <w:szCs w:val="24"/>
        </w:rPr>
        <w:t>:</w:t>
      </w:r>
    </w:p>
    <w:p w:rsidR="00F3078B" w:rsidRPr="0086628F" w:rsidRDefault="009201E1" w:rsidP="0086628F">
      <w:pPr>
        <w:numPr>
          <w:ilvl w:val="0"/>
          <w:numId w:val="6"/>
        </w:numPr>
        <w:tabs>
          <w:tab w:val="clear" w:pos="1429"/>
          <w:tab w:val="num" w:pos="14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B5EDE" w:rsidRPr="00F32FBE">
          <w:rPr>
            <w:rStyle w:val="a5"/>
            <w:rFonts w:ascii="Times New Roman" w:hAnsi="Times New Roman" w:cs="Times New Roman"/>
            <w:sz w:val="24"/>
            <w:szCs w:val="24"/>
          </w:rPr>
          <w:t>http://www.fipi.ru/</w:t>
        </w:r>
      </w:hyperlink>
      <w:r w:rsidR="00BB5EDE">
        <w:rPr>
          <w:rFonts w:ascii="Times New Roman" w:hAnsi="Times New Roman" w:cs="Times New Roman"/>
          <w:sz w:val="24"/>
          <w:szCs w:val="24"/>
        </w:rPr>
        <w:t xml:space="preserve"> </w:t>
      </w:r>
      <w:r w:rsidR="00F3078B" w:rsidRPr="0086628F">
        <w:rPr>
          <w:rFonts w:ascii="Times New Roman" w:hAnsi="Times New Roman" w:cs="Times New Roman"/>
          <w:sz w:val="24"/>
          <w:szCs w:val="24"/>
        </w:rPr>
        <w:t xml:space="preserve"> Федеральный институт педагогических измерений.</w:t>
      </w:r>
    </w:p>
    <w:p w:rsidR="00AF1679" w:rsidRPr="0086628F" w:rsidRDefault="00AF1679" w:rsidP="008662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AF1679" w:rsidRPr="0086628F" w:rsidSect="00220CD5">
          <w:footerReference w:type="default" r:id="rId13"/>
          <w:pgSz w:w="11906" w:h="16838"/>
          <w:pgMar w:top="851" w:right="851" w:bottom="851" w:left="993" w:header="709" w:footer="709" w:gutter="0"/>
          <w:cols w:space="708"/>
          <w:titlePg/>
          <w:docGrid w:linePitch="360"/>
        </w:sectPr>
      </w:pPr>
    </w:p>
    <w:p w:rsidR="00F3078B" w:rsidRPr="00F3078B" w:rsidRDefault="00F3078B" w:rsidP="0086628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62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Календарно</w:t>
      </w:r>
      <w:r w:rsidRPr="00F307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-тематическ</w:t>
      </w:r>
      <w:r w:rsidR="00220C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ое</w:t>
      </w:r>
      <w:r w:rsidRPr="00F307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план</w:t>
      </w:r>
      <w:r w:rsidR="00220C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ирование</w:t>
      </w:r>
    </w:p>
    <w:p w:rsidR="00F3078B" w:rsidRPr="00F3078B" w:rsidRDefault="00F3078B" w:rsidP="0086628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06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1246"/>
        <w:gridCol w:w="5874"/>
        <w:gridCol w:w="993"/>
        <w:gridCol w:w="1275"/>
      </w:tblGrid>
      <w:tr w:rsidR="005E05AD" w:rsidRPr="006C2595" w:rsidTr="005E05AD">
        <w:trPr>
          <w:trHeight w:val="428"/>
        </w:trPr>
        <w:tc>
          <w:tcPr>
            <w:tcW w:w="676" w:type="dxa"/>
            <w:vMerge w:val="restart"/>
            <w:vAlign w:val="center"/>
          </w:tcPr>
          <w:p w:rsidR="005E05AD" w:rsidRPr="006C2595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2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урока</w:t>
            </w:r>
          </w:p>
        </w:tc>
        <w:tc>
          <w:tcPr>
            <w:tcW w:w="1246" w:type="dxa"/>
            <w:vMerge w:val="restart"/>
            <w:vAlign w:val="center"/>
          </w:tcPr>
          <w:p w:rsidR="005E05AD" w:rsidRPr="006C2595" w:rsidRDefault="005E05AD" w:rsidP="0086628F">
            <w:pPr>
              <w:widowControl w:val="0"/>
              <w:suppressAutoHyphens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2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раздела программы</w:t>
            </w:r>
          </w:p>
        </w:tc>
        <w:tc>
          <w:tcPr>
            <w:tcW w:w="5874" w:type="dxa"/>
            <w:vMerge w:val="restart"/>
            <w:vAlign w:val="center"/>
          </w:tcPr>
          <w:p w:rsidR="005E05AD" w:rsidRPr="006C2595" w:rsidRDefault="005E05AD" w:rsidP="0086628F">
            <w:pPr>
              <w:widowControl w:val="0"/>
              <w:suppressAutoHyphens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2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урока</w:t>
            </w:r>
          </w:p>
          <w:p w:rsidR="005E05AD" w:rsidRPr="006C2595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2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Этап проектной или исследовательской деятельности</w:t>
            </w:r>
          </w:p>
        </w:tc>
        <w:tc>
          <w:tcPr>
            <w:tcW w:w="993" w:type="dxa"/>
            <w:vMerge w:val="restart"/>
            <w:vAlign w:val="center"/>
          </w:tcPr>
          <w:p w:rsidR="005E05AD" w:rsidRPr="006C2595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2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 часов</w:t>
            </w:r>
          </w:p>
        </w:tc>
        <w:tc>
          <w:tcPr>
            <w:tcW w:w="1275" w:type="dxa"/>
            <w:vMerge w:val="restart"/>
            <w:vAlign w:val="center"/>
          </w:tcPr>
          <w:p w:rsidR="005E05AD" w:rsidRPr="006C2595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E05AD" w:rsidRPr="006C2595" w:rsidTr="005E05AD">
        <w:trPr>
          <w:trHeight w:val="421"/>
        </w:trPr>
        <w:tc>
          <w:tcPr>
            <w:tcW w:w="676" w:type="dxa"/>
            <w:vMerge/>
            <w:vAlign w:val="center"/>
          </w:tcPr>
          <w:p w:rsidR="005E05AD" w:rsidRPr="006C2595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46" w:type="dxa"/>
            <w:vMerge/>
            <w:vAlign w:val="center"/>
          </w:tcPr>
          <w:p w:rsidR="005E05AD" w:rsidRPr="006C2595" w:rsidRDefault="005E05AD" w:rsidP="0086628F">
            <w:pPr>
              <w:widowControl w:val="0"/>
              <w:suppressAutoHyphens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874" w:type="dxa"/>
            <w:vMerge/>
            <w:vAlign w:val="center"/>
          </w:tcPr>
          <w:p w:rsidR="005E05AD" w:rsidRPr="006C2595" w:rsidRDefault="005E05AD" w:rsidP="0086628F">
            <w:pPr>
              <w:widowControl w:val="0"/>
              <w:suppressAutoHyphens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:rsidR="005E05AD" w:rsidRPr="006C2595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vAlign w:val="center"/>
          </w:tcPr>
          <w:p w:rsidR="005E05AD" w:rsidRPr="006C2595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E05AD" w:rsidRPr="00F3078B" w:rsidTr="005E05AD">
        <w:trPr>
          <w:trHeight w:val="1119"/>
        </w:trPr>
        <w:tc>
          <w:tcPr>
            <w:tcW w:w="676" w:type="dxa"/>
            <w:vMerge/>
            <w:vAlign w:val="center"/>
          </w:tcPr>
          <w:p w:rsidR="005E05AD" w:rsidRPr="00F3078B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6" w:type="dxa"/>
            <w:vMerge/>
            <w:tcBorders>
              <w:bottom w:val="single" w:sz="4" w:space="0" w:color="000000"/>
            </w:tcBorders>
          </w:tcPr>
          <w:p w:rsidR="005E05AD" w:rsidRPr="00F3078B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4" w:type="dxa"/>
            <w:vMerge/>
            <w:vAlign w:val="center"/>
          </w:tcPr>
          <w:p w:rsidR="005E05AD" w:rsidRPr="00F3078B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:rsidR="005E05AD" w:rsidRPr="00F3078B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vAlign w:val="center"/>
          </w:tcPr>
          <w:p w:rsidR="005E05AD" w:rsidRPr="00F3078B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05AD" w:rsidRPr="00F3078B" w:rsidTr="005E05AD">
        <w:trPr>
          <w:trHeight w:val="840"/>
        </w:trPr>
        <w:tc>
          <w:tcPr>
            <w:tcW w:w="676" w:type="dxa"/>
            <w:vAlign w:val="center"/>
          </w:tcPr>
          <w:p w:rsidR="005E05AD" w:rsidRPr="00F3078B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6" w:type="dxa"/>
            <w:tcBorders>
              <w:bottom w:val="nil"/>
            </w:tcBorders>
          </w:tcPr>
          <w:p w:rsidR="005E05AD" w:rsidRPr="00F3078B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7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5874" w:type="dxa"/>
          </w:tcPr>
          <w:p w:rsidR="005E05AD" w:rsidRPr="00F3078B" w:rsidRDefault="005E05AD" w:rsidP="00134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экзамен по информатике: структура и содержание экзаменационной работы.</w:t>
            </w:r>
          </w:p>
        </w:tc>
        <w:tc>
          <w:tcPr>
            <w:tcW w:w="993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05AD" w:rsidRPr="00F3078B" w:rsidTr="005E05AD">
        <w:trPr>
          <w:trHeight w:val="696"/>
        </w:trPr>
        <w:tc>
          <w:tcPr>
            <w:tcW w:w="676" w:type="dxa"/>
            <w:vAlign w:val="center"/>
          </w:tcPr>
          <w:p w:rsidR="005E05AD" w:rsidRPr="00F3078B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5E05AD" w:rsidRPr="00F47515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874" w:type="dxa"/>
          </w:tcPr>
          <w:p w:rsidR="005E05AD" w:rsidRPr="003D486C" w:rsidRDefault="005E05AD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Вводный  репетиционный экзамен в формате ГИА </w:t>
            </w:r>
          </w:p>
        </w:tc>
        <w:tc>
          <w:tcPr>
            <w:tcW w:w="993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05AD" w:rsidRPr="00F3078B" w:rsidTr="005E05AD">
        <w:trPr>
          <w:trHeight w:val="707"/>
        </w:trPr>
        <w:tc>
          <w:tcPr>
            <w:tcW w:w="676" w:type="dxa"/>
            <w:vAlign w:val="center"/>
          </w:tcPr>
          <w:p w:rsidR="005E05AD" w:rsidRPr="00F3078B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46" w:type="dxa"/>
            <w:tcBorders>
              <w:top w:val="nil"/>
              <w:bottom w:val="single" w:sz="4" w:space="0" w:color="000000"/>
            </w:tcBorders>
          </w:tcPr>
          <w:p w:rsidR="005E05AD" w:rsidRPr="00F47515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874" w:type="dxa"/>
          </w:tcPr>
          <w:p w:rsidR="005E05AD" w:rsidRPr="00F3078B" w:rsidRDefault="005E05AD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репетиционного экзамена.</w:t>
            </w:r>
          </w:p>
        </w:tc>
        <w:tc>
          <w:tcPr>
            <w:tcW w:w="993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5537" w:rsidRPr="00F3078B" w:rsidTr="00F16C5E">
        <w:trPr>
          <w:cantSplit/>
          <w:trHeight w:val="759"/>
        </w:trPr>
        <w:tc>
          <w:tcPr>
            <w:tcW w:w="676" w:type="dxa"/>
          </w:tcPr>
          <w:p w:rsidR="00935537" w:rsidRDefault="00935537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46" w:type="dxa"/>
            <w:vMerge w:val="restart"/>
          </w:tcPr>
          <w:p w:rsidR="00935537" w:rsidRPr="00F3078B" w:rsidRDefault="00935537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Информация и информационные процессы</w:t>
            </w:r>
          </w:p>
        </w:tc>
        <w:tc>
          <w:tcPr>
            <w:tcW w:w="5874" w:type="dxa"/>
            <w:tcBorders>
              <w:top w:val="single" w:sz="4" w:space="0" w:color="auto"/>
              <w:bottom w:val="single" w:sz="4" w:space="0" w:color="auto"/>
            </w:tcBorders>
          </w:tcPr>
          <w:p w:rsidR="00935537" w:rsidRPr="00F3078B" w:rsidRDefault="00935537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Формализация описания различных объектов и процессов, моделирование объектов и процессов.</w:t>
            </w:r>
          </w:p>
        </w:tc>
        <w:tc>
          <w:tcPr>
            <w:tcW w:w="993" w:type="dxa"/>
          </w:tcPr>
          <w:p w:rsidR="00935537" w:rsidRPr="00F3078B" w:rsidRDefault="00935537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</w:tcPr>
          <w:p w:rsidR="00935537" w:rsidRPr="00F3078B" w:rsidRDefault="00935537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5537" w:rsidRPr="00F3078B" w:rsidTr="00F16C5E">
        <w:trPr>
          <w:cantSplit/>
          <w:trHeight w:val="759"/>
        </w:trPr>
        <w:tc>
          <w:tcPr>
            <w:tcW w:w="676" w:type="dxa"/>
          </w:tcPr>
          <w:p w:rsidR="00935537" w:rsidRDefault="00935537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46" w:type="dxa"/>
            <w:vMerge/>
          </w:tcPr>
          <w:p w:rsidR="00935537" w:rsidRPr="00F3078B" w:rsidRDefault="00935537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74" w:type="dxa"/>
            <w:tcBorders>
              <w:top w:val="single" w:sz="4" w:space="0" w:color="auto"/>
              <w:bottom w:val="single" w:sz="4" w:space="0" w:color="auto"/>
            </w:tcBorders>
          </w:tcPr>
          <w:p w:rsidR="00935537" w:rsidRPr="00F3078B" w:rsidRDefault="00935537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счисления: перевод из десятичной системы счисления, перевод в десятичную систему счисления. </w:t>
            </w:r>
            <w:hyperlink r:id="rId14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Разбор заданий </w:t>
              </w:r>
              <w:r w:rsidRPr="008662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 краткой формой ответа </w:t>
              </w:r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 демонстрационных тестов.</w:t>
              </w:r>
            </w:hyperlink>
          </w:p>
        </w:tc>
        <w:tc>
          <w:tcPr>
            <w:tcW w:w="993" w:type="dxa"/>
          </w:tcPr>
          <w:p w:rsidR="00935537" w:rsidRPr="00F3078B" w:rsidRDefault="00935537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</w:tcPr>
          <w:p w:rsidR="00935537" w:rsidRPr="00F3078B" w:rsidRDefault="00935537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5537" w:rsidRPr="00F3078B" w:rsidTr="00F16C5E">
        <w:trPr>
          <w:cantSplit/>
          <w:trHeight w:val="759"/>
        </w:trPr>
        <w:tc>
          <w:tcPr>
            <w:tcW w:w="676" w:type="dxa"/>
          </w:tcPr>
          <w:p w:rsidR="00935537" w:rsidRDefault="00935537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46" w:type="dxa"/>
            <w:vMerge/>
            <w:tcBorders>
              <w:bottom w:val="single" w:sz="4" w:space="0" w:color="auto"/>
            </w:tcBorders>
          </w:tcPr>
          <w:p w:rsidR="00935537" w:rsidRPr="00F3078B" w:rsidRDefault="00935537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74" w:type="dxa"/>
            <w:tcBorders>
              <w:top w:val="single" w:sz="4" w:space="0" w:color="auto"/>
              <w:bottom w:val="single" w:sz="4" w:space="0" w:color="auto"/>
            </w:tcBorders>
          </w:tcPr>
          <w:p w:rsidR="00935537" w:rsidRPr="00F3078B" w:rsidRDefault="00935537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счисления: перевод из десятичной системы счисления, перевод в десятичную систему счисления. </w:t>
            </w:r>
            <w:hyperlink r:id="rId15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Разбор заданий </w:t>
              </w:r>
              <w:r w:rsidRPr="008662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 краткой формой ответа </w:t>
              </w:r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 демонстрационных тестов.</w:t>
              </w:r>
            </w:hyperlink>
          </w:p>
        </w:tc>
        <w:tc>
          <w:tcPr>
            <w:tcW w:w="993" w:type="dxa"/>
          </w:tcPr>
          <w:p w:rsidR="00935537" w:rsidRPr="00F3078B" w:rsidRDefault="00935537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</w:tcPr>
          <w:p w:rsidR="00935537" w:rsidRPr="00F3078B" w:rsidRDefault="00935537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05AD" w:rsidRPr="00F3078B" w:rsidTr="005E05AD">
        <w:trPr>
          <w:cantSplit/>
          <w:trHeight w:val="759"/>
        </w:trPr>
        <w:tc>
          <w:tcPr>
            <w:tcW w:w="676" w:type="dxa"/>
          </w:tcPr>
          <w:p w:rsidR="005E05AD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</w:tcPr>
          <w:p w:rsidR="005E05AD" w:rsidRPr="00F3078B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74" w:type="dxa"/>
            <w:tcBorders>
              <w:top w:val="single" w:sz="4" w:space="0" w:color="auto"/>
              <w:bottom w:val="single" w:sz="4" w:space="0" w:color="auto"/>
            </w:tcBorders>
          </w:tcPr>
          <w:p w:rsidR="005E05AD" w:rsidRPr="00F3078B" w:rsidRDefault="005E05AD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информации. Единицы измерения количества информации. </w:t>
            </w:r>
            <w:hyperlink r:id="rId16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выбором ответа из демонстрационных тестов.</w:t>
              </w:r>
            </w:hyperlink>
          </w:p>
        </w:tc>
        <w:tc>
          <w:tcPr>
            <w:tcW w:w="993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05AD" w:rsidRPr="00F3078B" w:rsidTr="005E05AD">
        <w:trPr>
          <w:cantSplit/>
          <w:trHeight w:val="759"/>
        </w:trPr>
        <w:tc>
          <w:tcPr>
            <w:tcW w:w="676" w:type="dxa"/>
          </w:tcPr>
          <w:p w:rsidR="005E05AD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5E05AD" w:rsidRPr="00F3078B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74" w:type="dxa"/>
            <w:tcBorders>
              <w:top w:val="single" w:sz="4" w:space="0" w:color="auto"/>
              <w:bottom w:val="single" w:sz="4" w:space="0" w:color="auto"/>
            </w:tcBorders>
          </w:tcPr>
          <w:p w:rsidR="005E05AD" w:rsidRPr="00F3078B" w:rsidRDefault="005E05AD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измерения количества информации. </w:t>
            </w:r>
            <w:hyperlink r:id="rId17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Разбор заданий </w:t>
              </w:r>
              <w:r w:rsidRPr="008662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 краткой формой ответа </w:t>
              </w:r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 демонстрационных тестов.</w:t>
              </w:r>
            </w:hyperlink>
          </w:p>
        </w:tc>
        <w:tc>
          <w:tcPr>
            <w:tcW w:w="993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05AD" w:rsidRPr="00F3078B" w:rsidTr="005E05AD">
        <w:trPr>
          <w:cantSplit/>
          <w:trHeight w:val="759"/>
        </w:trPr>
        <w:tc>
          <w:tcPr>
            <w:tcW w:w="676" w:type="dxa"/>
          </w:tcPr>
          <w:p w:rsidR="005E05AD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5E05AD" w:rsidRPr="00F3078B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74" w:type="dxa"/>
            <w:tcBorders>
              <w:top w:val="single" w:sz="4" w:space="0" w:color="auto"/>
              <w:bottom w:val="single" w:sz="4" w:space="0" w:color="auto"/>
            </w:tcBorders>
          </w:tcPr>
          <w:p w:rsidR="005E05AD" w:rsidRPr="00F3078B" w:rsidRDefault="005E05AD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Логические выражения. </w:t>
            </w:r>
            <w:hyperlink r:id="rId18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Разбор заданий </w:t>
              </w:r>
              <w:r w:rsidRPr="008662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 краткой формой ответа </w:t>
              </w:r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 демонстрационных тестов.</w:t>
              </w:r>
            </w:hyperlink>
          </w:p>
        </w:tc>
        <w:tc>
          <w:tcPr>
            <w:tcW w:w="993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05AD" w:rsidRPr="00F3078B" w:rsidTr="005E05AD">
        <w:trPr>
          <w:cantSplit/>
          <w:trHeight w:val="759"/>
        </w:trPr>
        <w:tc>
          <w:tcPr>
            <w:tcW w:w="676" w:type="dxa"/>
          </w:tcPr>
          <w:p w:rsidR="005E05AD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5E05AD" w:rsidRPr="00F3078B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74" w:type="dxa"/>
            <w:tcBorders>
              <w:top w:val="single" w:sz="4" w:space="0" w:color="auto"/>
              <w:bottom w:val="single" w:sz="4" w:space="0" w:color="auto"/>
            </w:tcBorders>
          </w:tcPr>
          <w:p w:rsidR="005E05AD" w:rsidRPr="00F3078B" w:rsidRDefault="005E05AD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Логические выражения. </w:t>
            </w:r>
            <w:hyperlink r:id="rId19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Разбор заданий </w:t>
              </w:r>
              <w:r w:rsidRPr="008662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 краткой формой ответа </w:t>
              </w:r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 демонстрационных тестов.</w:t>
              </w:r>
            </w:hyperlink>
          </w:p>
        </w:tc>
        <w:tc>
          <w:tcPr>
            <w:tcW w:w="993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05AD" w:rsidRPr="00F3078B" w:rsidTr="005E05AD">
        <w:trPr>
          <w:cantSplit/>
          <w:trHeight w:val="759"/>
        </w:trPr>
        <w:tc>
          <w:tcPr>
            <w:tcW w:w="676" w:type="dxa"/>
          </w:tcPr>
          <w:p w:rsidR="005E05AD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5E05AD" w:rsidRPr="00F3078B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74" w:type="dxa"/>
            <w:tcBorders>
              <w:top w:val="single" w:sz="4" w:space="0" w:color="auto"/>
              <w:bottom w:val="single" w:sz="4" w:space="0" w:color="auto"/>
            </w:tcBorders>
          </w:tcPr>
          <w:p w:rsidR="005E05AD" w:rsidRPr="00F3078B" w:rsidRDefault="005E05AD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Базы данных. Поиск в готовой базе. </w:t>
            </w:r>
            <w:hyperlink r:id="rId20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выбором ответа из демонстрационных тестов.</w:t>
              </w:r>
            </w:hyperlink>
          </w:p>
        </w:tc>
        <w:tc>
          <w:tcPr>
            <w:tcW w:w="993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05AD" w:rsidRPr="00F3078B" w:rsidTr="005E05AD">
        <w:trPr>
          <w:cantSplit/>
          <w:trHeight w:val="759"/>
        </w:trPr>
        <w:tc>
          <w:tcPr>
            <w:tcW w:w="676" w:type="dxa"/>
          </w:tcPr>
          <w:p w:rsidR="005E05AD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5E05AD" w:rsidRPr="00F3078B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74" w:type="dxa"/>
            <w:tcBorders>
              <w:top w:val="single" w:sz="4" w:space="0" w:color="auto"/>
              <w:bottom w:val="single" w:sz="4" w:space="0" w:color="auto"/>
            </w:tcBorders>
          </w:tcPr>
          <w:p w:rsidR="005E05AD" w:rsidRPr="00F3078B" w:rsidRDefault="005E05AD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в готовой базе. </w:t>
            </w:r>
            <w:hyperlink r:id="rId21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выбором ответа из демонстрационных тестов.</w:t>
              </w:r>
            </w:hyperlink>
          </w:p>
        </w:tc>
        <w:tc>
          <w:tcPr>
            <w:tcW w:w="993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05AD" w:rsidRPr="00F3078B" w:rsidTr="005E05AD">
        <w:trPr>
          <w:cantSplit/>
          <w:trHeight w:val="759"/>
        </w:trPr>
        <w:tc>
          <w:tcPr>
            <w:tcW w:w="676" w:type="dxa"/>
          </w:tcPr>
          <w:p w:rsidR="005E05AD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5E05AD" w:rsidRPr="00F3078B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74" w:type="dxa"/>
            <w:tcBorders>
              <w:top w:val="single" w:sz="4" w:space="0" w:color="auto"/>
              <w:bottom w:val="single" w:sz="4" w:space="0" w:color="auto"/>
            </w:tcBorders>
          </w:tcPr>
          <w:p w:rsidR="005E05AD" w:rsidRPr="00F3078B" w:rsidRDefault="005E05AD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в компьютерных сетях. Поиск информации. </w:t>
            </w:r>
            <w:hyperlink r:id="rId22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выбором ответа из демонстрационных тестов.</w:t>
              </w:r>
            </w:hyperlink>
          </w:p>
        </w:tc>
        <w:tc>
          <w:tcPr>
            <w:tcW w:w="993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05AD" w:rsidRPr="00F3078B" w:rsidTr="005E05AD">
        <w:trPr>
          <w:cantSplit/>
          <w:trHeight w:val="759"/>
        </w:trPr>
        <w:tc>
          <w:tcPr>
            <w:tcW w:w="676" w:type="dxa"/>
          </w:tcPr>
          <w:p w:rsidR="005E05AD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46" w:type="dxa"/>
            <w:tcBorders>
              <w:top w:val="nil"/>
              <w:bottom w:val="single" w:sz="4" w:space="0" w:color="auto"/>
            </w:tcBorders>
          </w:tcPr>
          <w:p w:rsidR="005E05AD" w:rsidRPr="00F3078B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74" w:type="dxa"/>
            <w:tcBorders>
              <w:top w:val="single" w:sz="4" w:space="0" w:color="auto"/>
              <w:bottom w:val="single" w:sz="4" w:space="0" w:color="auto"/>
            </w:tcBorders>
          </w:tcPr>
          <w:p w:rsidR="005E05AD" w:rsidRPr="00EC14A7" w:rsidRDefault="005E05AD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Репетиционный экзамен в формате ГИА.</w:t>
            </w:r>
          </w:p>
        </w:tc>
        <w:tc>
          <w:tcPr>
            <w:tcW w:w="993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05AD" w:rsidRPr="00F3078B" w:rsidTr="005E05AD">
        <w:trPr>
          <w:cantSplit/>
          <w:trHeight w:val="759"/>
        </w:trPr>
        <w:tc>
          <w:tcPr>
            <w:tcW w:w="676" w:type="dxa"/>
          </w:tcPr>
          <w:p w:rsidR="005E05AD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ar-SA"/>
              </w:rPr>
              <w:t>Проектирование и моделирование</w:t>
            </w:r>
          </w:p>
        </w:tc>
        <w:tc>
          <w:tcPr>
            <w:tcW w:w="5874" w:type="dxa"/>
            <w:tcBorders>
              <w:top w:val="single" w:sz="4" w:space="0" w:color="auto"/>
              <w:bottom w:val="single" w:sz="4" w:space="0" w:color="auto"/>
            </w:tcBorders>
          </w:tcPr>
          <w:p w:rsidR="005E05AD" w:rsidRPr="00F3078B" w:rsidRDefault="005E05AD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как средство моделирования. Математические формулы. Представление формульной зависимости в графическом виде. </w:t>
            </w:r>
            <w:hyperlink r:id="rId23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выбором ответа из демонстрационных тестов.</w:t>
              </w:r>
            </w:hyperlink>
          </w:p>
        </w:tc>
        <w:tc>
          <w:tcPr>
            <w:tcW w:w="993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05AD" w:rsidRPr="00F3078B" w:rsidTr="005E05AD">
        <w:trPr>
          <w:cantSplit/>
          <w:trHeight w:val="1272"/>
        </w:trPr>
        <w:tc>
          <w:tcPr>
            <w:tcW w:w="676" w:type="dxa"/>
          </w:tcPr>
          <w:p w:rsidR="005E05AD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5874" w:type="dxa"/>
            <w:tcBorders>
              <w:top w:val="single" w:sz="4" w:space="0" w:color="auto"/>
              <w:bottom w:val="single" w:sz="4" w:space="0" w:color="auto"/>
            </w:tcBorders>
          </w:tcPr>
          <w:p w:rsidR="005E05AD" w:rsidRPr="00F3078B" w:rsidRDefault="005E05AD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как средство моделирования. Ввод математических формул и вычисления по ним. </w:t>
            </w:r>
            <w:hyperlink r:id="rId24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развернутым ответом из демонстрационных тестов.</w:t>
              </w:r>
            </w:hyperlink>
          </w:p>
        </w:tc>
        <w:tc>
          <w:tcPr>
            <w:tcW w:w="993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05AD" w:rsidRPr="00F3078B" w:rsidTr="005E05AD">
        <w:trPr>
          <w:cantSplit/>
          <w:trHeight w:val="1309"/>
        </w:trPr>
        <w:tc>
          <w:tcPr>
            <w:tcW w:w="676" w:type="dxa"/>
          </w:tcPr>
          <w:p w:rsidR="005E05AD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5874" w:type="dxa"/>
            <w:tcBorders>
              <w:top w:val="single" w:sz="4" w:space="0" w:color="auto"/>
              <w:bottom w:val="single" w:sz="4" w:space="0" w:color="auto"/>
            </w:tcBorders>
          </w:tcPr>
          <w:p w:rsidR="005E05AD" w:rsidRPr="00F3078B" w:rsidRDefault="005E05AD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как средство моделирования. Ввод математических формул и вычисления по ним. </w:t>
            </w:r>
            <w:hyperlink r:id="rId25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развернутым ответом из демонстрационных тестов.</w:t>
              </w:r>
            </w:hyperlink>
          </w:p>
        </w:tc>
        <w:tc>
          <w:tcPr>
            <w:tcW w:w="993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05AD" w:rsidRPr="00F3078B" w:rsidTr="005E05AD">
        <w:trPr>
          <w:cantSplit/>
          <w:trHeight w:val="759"/>
        </w:trPr>
        <w:tc>
          <w:tcPr>
            <w:tcW w:w="676" w:type="dxa"/>
          </w:tcPr>
          <w:p w:rsidR="005E05AD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5874" w:type="dxa"/>
            <w:tcBorders>
              <w:top w:val="single" w:sz="4" w:space="0" w:color="auto"/>
              <w:bottom w:val="single" w:sz="4" w:space="0" w:color="auto"/>
            </w:tcBorders>
          </w:tcPr>
          <w:p w:rsidR="005E05AD" w:rsidRPr="00F3078B" w:rsidRDefault="005E05AD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как средство моделирования. Ввод математических формул и вычисления по ним. </w:t>
            </w:r>
            <w:hyperlink r:id="rId26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развернутым ответом из демонстрационных тестов.</w:t>
              </w:r>
            </w:hyperlink>
          </w:p>
        </w:tc>
        <w:tc>
          <w:tcPr>
            <w:tcW w:w="993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05AD" w:rsidRPr="00F3078B" w:rsidTr="005E05AD">
        <w:trPr>
          <w:cantSplit/>
          <w:trHeight w:val="759"/>
        </w:trPr>
        <w:tc>
          <w:tcPr>
            <w:tcW w:w="676" w:type="dxa"/>
          </w:tcPr>
          <w:p w:rsidR="005E05AD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246" w:type="dxa"/>
            <w:tcBorders>
              <w:top w:val="nil"/>
              <w:bottom w:val="single" w:sz="4" w:space="0" w:color="auto"/>
            </w:tcBorders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5874" w:type="dxa"/>
            <w:tcBorders>
              <w:top w:val="single" w:sz="4" w:space="0" w:color="auto"/>
              <w:bottom w:val="single" w:sz="4" w:space="0" w:color="auto"/>
            </w:tcBorders>
          </w:tcPr>
          <w:p w:rsidR="005E05AD" w:rsidRPr="00F3078B" w:rsidRDefault="005E05AD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как средство моделирования. Ввод математических формул и вычисления по ним. </w:t>
            </w:r>
            <w:hyperlink r:id="rId27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развернутым ответом из демонстрационных тестов.</w:t>
              </w:r>
            </w:hyperlink>
          </w:p>
        </w:tc>
        <w:tc>
          <w:tcPr>
            <w:tcW w:w="993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5537" w:rsidRPr="00F3078B" w:rsidTr="00FA1FDA">
        <w:trPr>
          <w:cantSplit/>
          <w:trHeight w:val="1083"/>
        </w:trPr>
        <w:tc>
          <w:tcPr>
            <w:tcW w:w="676" w:type="dxa"/>
          </w:tcPr>
          <w:p w:rsidR="00935537" w:rsidRDefault="00935537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</w:tcBorders>
          </w:tcPr>
          <w:p w:rsidR="00935537" w:rsidRPr="00F3078B" w:rsidRDefault="00935537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Информация и информационные процессы</w:t>
            </w:r>
          </w:p>
        </w:tc>
        <w:tc>
          <w:tcPr>
            <w:tcW w:w="5874" w:type="dxa"/>
            <w:tcBorders>
              <w:top w:val="single" w:sz="4" w:space="0" w:color="auto"/>
              <w:bottom w:val="single" w:sz="4" w:space="0" w:color="auto"/>
            </w:tcBorders>
          </w:tcPr>
          <w:p w:rsidR="00935537" w:rsidRPr="00F3078B" w:rsidRDefault="00935537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Алгоритм, способы записи алгоритмов. </w:t>
            </w:r>
            <w:hyperlink r:id="rId28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выбором ответа из демонстрационных тестов.</w:t>
              </w:r>
            </w:hyperlink>
          </w:p>
        </w:tc>
        <w:tc>
          <w:tcPr>
            <w:tcW w:w="993" w:type="dxa"/>
          </w:tcPr>
          <w:p w:rsidR="00935537" w:rsidRPr="00F3078B" w:rsidRDefault="00935537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</w:tcPr>
          <w:p w:rsidR="00935537" w:rsidRPr="00F3078B" w:rsidRDefault="00935537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5537" w:rsidRPr="00F3078B" w:rsidTr="00FA1FDA">
        <w:trPr>
          <w:cantSplit/>
          <w:trHeight w:val="759"/>
        </w:trPr>
        <w:tc>
          <w:tcPr>
            <w:tcW w:w="676" w:type="dxa"/>
          </w:tcPr>
          <w:p w:rsidR="00935537" w:rsidRDefault="00935537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246" w:type="dxa"/>
            <w:vMerge/>
          </w:tcPr>
          <w:p w:rsidR="00935537" w:rsidRPr="00F3078B" w:rsidRDefault="00935537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74" w:type="dxa"/>
            <w:tcBorders>
              <w:top w:val="single" w:sz="4" w:space="0" w:color="auto"/>
              <w:bottom w:val="single" w:sz="4" w:space="0" w:color="auto"/>
            </w:tcBorders>
          </w:tcPr>
          <w:p w:rsidR="00935537" w:rsidRPr="00F3078B" w:rsidRDefault="00935537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Алгоритм, способы записи алгоритмов. </w:t>
            </w:r>
            <w:hyperlink r:id="rId29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Разбор заданий </w:t>
              </w:r>
              <w:r w:rsidRPr="008662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 краткой формой ответа </w:t>
              </w:r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 демонстрационных тестов.</w:t>
              </w:r>
            </w:hyperlink>
          </w:p>
        </w:tc>
        <w:tc>
          <w:tcPr>
            <w:tcW w:w="993" w:type="dxa"/>
          </w:tcPr>
          <w:p w:rsidR="00935537" w:rsidRPr="00F3078B" w:rsidRDefault="00935537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</w:tcPr>
          <w:p w:rsidR="00935537" w:rsidRPr="00F3078B" w:rsidRDefault="00935537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5537" w:rsidRPr="00F3078B" w:rsidTr="00FA1FDA">
        <w:trPr>
          <w:cantSplit/>
          <w:trHeight w:val="759"/>
        </w:trPr>
        <w:tc>
          <w:tcPr>
            <w:tcW w:w="676" w:type="dxa"/>
          </w:tcPr>
          <w:p w:rsidR="00935537" w:rsidRDefault="00935537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46" w:type="dxa"/>
            <w:vMerge/>
            <w:tcBorders>
              <w:bottom w:val="single" w:sz="4" w:space="0" w:color="auto"/>
            </w:tcBorders>
          </w:tcPr>
          <w:p w:rsidR="00935537" w:rsidRPr="00F3078B" w:rsidRDefault="00935537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74" w:type="dxa"/>
            <w:tcBorders>
              <w:top w:val="single" w:sz="4" w:space="0" w:color="auto"/>
              <w:bottom w:val="single" w:sz="4" w:space="0" w:color="auto"/>
            </w:tcBorders>
          </w:tcPr>
          <w:p w:rsidR="00935537" w:rsidRPr="00F3078B" w:rsidRDefault="00935537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Алгоритм, способы записи алгоритмов. </w:t>
            </w:r>
            <w:hyperlink r:id="rId30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Разбор заданий </w:t>
              </w:r>
              <w:r w:rsidRPr="008662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 краткой формой ответа </w:t>
              </w:r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 демонстрационных тестов.</w:t>
              </w:r>
            </w:hyperlink>
          </w:p>
        </w:tc>
        <w:tc>
          <w:tcPr>
            <w:tcW w:w="993" w:type="dxa"/>
          </w:tcPr>
          <w:p w:rsidR="00935537" w:rsidRPr="00F3078B" w:rsidRDefault="00935537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</w:tcPr>
          <w:p w:rsidR="00935537" w:rsidRPr="00F3078B" w:rsidRDefault="00935537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5537" w:rsidRPr="00F3078B" w:rsidTr="00AB322C">
        <w:trPr>
          <w:cantSplit/>
          <w:trHeight w:val="759"/>
        </w:trPr>
        <w:tc>
          <w:tcPr>
            <w:tcW w:w="676" w:type="dxa"/>
          </w:tcPr>
          <w:p w:rsidR="00935537" w:rsidRDefault="00935537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</w:tcBorders>
          </w:tcPr>
          <w:p w:rsidR="00935537" w:rsidRPr="00F3078B" w:rsidRDefault="00935537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74" w:type="dxa"/>
            <w:tcBorders>
              <w:top w:val="single" w:sz="4" w:space="0" w:color="auto"/>
              <w:bottom w:val="single" w:sz="4" w:space="0" w:color="auto"/>
            </w:tcBorders>
          </w:tcPr>
          <w:p w:rsidR="00935537" w:rsidRPr="00F3078B" w:rsidRDefault="00935537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Алгоритм, способы записи алгоритмов. </w:t>
            </w:r>
            <w:hyperlink r:id="rId31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Разбор заданий </w:t>
              </w:r>
              <w:r w:rsidRPr="008662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 краткой формой ответа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из </w:t>
              </w:r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демонстрационных тестов.</w:t>
              </w:r>
            </w:hyperlink>
          </w:p>
        </w:tc>
        <w:tc>
          <w:tcPr>
            <w:tcW w:w="993" w:type="dxa"/>
          </w:tcPr>
          <w:p w:rsidR="00935537" w:rsidRPr="00F3078B" w:rsidRDefault="00935537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</w:tcPr>
          <w:p w:rsidR="00935537" w:rsidRPr="00F3078B" w:rsidRDefault="00935537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5537" w:rsidRPr="00F3078B" w:rsidTr="00AB322C">
        <w:trPr>
          <w:cantSplit/>
          <w:trHeight w:val="759"/>
        </w:trPr>
        <w:tc>
          <w:tcPr>
            <w:tcW w:w="676" w:type="dxa"/>
          </w:tcPr>
          <w:p w:rsidR="00935537" w:rsidRDefault="00935537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246" w:type="dxa"/>
            <w:vMerge/>
          </w:tcPr>
          <w:p w:rsidR="00935537" w:rsidRPr="00F3078B" w:rsidRDefault="00935537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74" w:type="dxa"/>
            <w:vMerge w:val="restart"/>
            <w:tcBorders>
              <w:top w:val="single" w:sz="4" w:space="0" w:color="auto"/>
            </w:tcBorders>
          </w:tcPr>
          <w:p w:rsidR="00935537" w:rsidRPr="00F3078B" w:rsidRDefault="00935537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передачи информации.</w:t>
            </w: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Кодирование и декодирование информации. </w:t>
            </w:r>
            <w:hyperlink r:id="rId32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Разбор заданий </w:t>
              </w:r>
              <w:r w:rsidRPr="008662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 краткой формой ответа </w:t>
              </w:r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 демонстрационных тестов.</w:t>
              </w:r>
            </w:hyperlink>
          </w:p>
        </w:tc>
        <w:tc>
          <w:tcPr>
            <w:tcW w:w="993" w:type="dxa"/>
            <w:vMerge w:val="restart"/>
          </w:tcPr>
          <w:p w:rsidR="00935537" w:rsidRPr="00F3078B" w:rsidRDefault="00935537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vMerge w:val="restart"/>
          </w:tcPr>
          <w:p w:rsidR="00935537" w:rsidRPr="00F3078B" w:rsidRDefault="00935537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5537" w:rsidRPr="00F3078B" w:rsidTr="00935537">
        <w:trPr>
          <w:cantSplit/>
          <w:trHeight w:val="253"/>
        </w:trPr>
        <w:tc>
          <w:tcPr>
            <w:tcW w:w="676" w:type="dxa"/>
          </w:tcPr>
          <w:p w:rsidR="00935537" w:rsidRDefault="00935537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46" w:type="dxa"/>
            <w:vMerge/>
          </w:tcPr>
          <w:p w:rsidR="00935537" w:rsidRPr="00F3078B" w:rsidRDefault="00935537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74" w:type="dxa"/>
            <w:vMerge/>
            <w:tcBorders>
              <w:bottom w:val="single" w:sz="4" w:space="0" w:color="auto"/>
            </w:tcBorders>
          </w:tcPr>
          <w:p w:rsidR="00935537" w:rsidRPr="00F47515" w:rsidRDefault="00935537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935537" w:rsidRDefault="00935537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</w:tcPr>
          <w:p w:rsidR="00935537" w:rsidRPr="00F3078B" w:rsidRDefault="00935537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5537" w:rsidRPr="00F3078B" w:rsidTr="00AB322C">
        <w:trPr>
          <w:cantSplit/>
          <w:trHeight w:val="759"/>
        </w:trPr>
        <w:tc>
          <w:tcPr>
            <w:tcW w:w="676" w:type="dxa"/>
          </w:tcPr>
          <w:p w:rsidR="00935537" w:rsidRDefault="00935537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246" w:type="dxa"/>
            <w:vMerge/>
            <w:tcBorders>
              <w:bottom w:val="single" w:sz="4" w:space="0" w:color="auto"/>
            </w:tcBorders>
          </w:tcPr>
          <w:p w:rsidR="00935537" w:rsidRPr="00F3078B" w:rsidRDefault="00935537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74" w:type="dxa"/>
            <w:tcBorders>
              <w:top w:val="single" w:sz="4" w:space="0" w:color="auto"/>
              <w:bottom w:val="single" w:sz="4" w:space="0" w:color="auto"/>
            </w:tcBorders>
          </w:tcPr>
          <w:p w:rsidR="00935537" w:rsidRPr="00F3078B" w:rsidRDefault="00935537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информации. Алгоритм, способы записи алгоритмов. </w:t>
            </w:r>
            <w:hyperlink r:id="rId33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выбором ответа из демонстрационных тестов.</w:t>
              </w:r>
            </w:hyperlink>
          </w:p>
        </w:tc>
        <w:tc>
          <w:tcPr>
            <w:tcW w:w="993" w:type="dxa"/>
          </w:tcPr>
          <w:p w:rsidR="00935537" w:rsidRPr="00F3078B" w:rsidRDefault="00935537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</w:tcPr>
          <w:p w:rsidR="00935537" w:rsidRPr="00F3078B" w:rsidRDefault="00935537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05AD" w:rsidRPr="00F3078B" w:rsidTr="005E05AD">
        <w:trPr>
          <w:cantSplit/>
          <w:trHeight w:val="759"/>
        </w:trPr>
        <w:tc>
          <w:tcPr>
            <w:tcW w:w="676" w:type="dxa"/>
          </w:tcPr>
          <w:p w:rsidR="005E05AD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</w:tcPr>
          <w:p w:rsidR="005E05AD" w:rsidRPr="00F3078B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ar-SA"/>
              </w:rPr>
              <w:t>Проектирование и моделирование</w:t>
            </w:r>
          </w:p>
        </w:tc>
        <w:tc>
          <w:tcPr>
            <w:tcW w:w="5874" w:type="dxa"/>
            <w:tcBorders>
              <w:top w:val="single" w:sz="4" w:space="0" w:color="auto"/>
              <w:bottom w:val="single" w:sz="4" w:space="0" w:color="auto"/>
            </w:tcBorders>
          </w:tcPr>
          <w:p w:rsidR="005E05AD" w:rsidRPr="00F3078B" w:rsidRDefault="005E05AD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Чертежи. </w:t>
            </w:r>
            <w:hyperlink r:id="rId34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выбором ответа из демонстрационных тестов.</w:t>
              </w:r>
            </w:hyperlink>
          </w:p>
          <w:p w:rsidR="005E05AD" w:rsidRPr="00F3078B" w:rsidRDefault="005E05AD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05AD" w:rsidRPr="00F3078B" w:rsidTr="005E05AD">
        <w:trPr>
          <w:cantSplit/>
          <w:trHeight w:val="505"/>
        </w:trPr>
        <w:tc>
          <w:tcPr>
            <w:tcW w:w="676" w:type="dxa"/>
          </w:tcPr>
          <w:p w:rsidR="005E05AD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5E05AD" w:rsidRPr="00F3078B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5874" w:type="dxa"/>
            <w:vMerge w:val="restart"/>
            <w:tcBorders>
              <w:top w:val="single" w:sz="4" w:space="0" w:color="auto"/>
            </w:tcBorders>
          </w:tcPr>
          <w:p w:rsidR="005E05AD" w:rsidRPr="00F3078B" w:rsidRDefault="005E05AD" w:rsidP="00E8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Кумир. Робот.</w:t>
            </w:r>
            <w:r>
              <w:t xml:space="preserve"> </w:t>
            </w:r>
            <w:hyperlink r:id="rId35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Разбор заданий </w:t>
              </w:r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 демонстрационных тестов.</w:t>
              </w:r>
            </w:hyperlink>
          </w:p>
        </w:tc>
        <w:tc>
          <w:tcPr>
            <w:tcW w:w="993" w:type="dxa"/>
            <w:vMerge w:val="restart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vMerge w:val="restart"/>
          </w:tcPr>
          <w:p w:rsidR="005E05AD" w:rsidRPr="00F3078B" w:rsidRDefault="005E05AD" w:rsidP="00E05B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05AD" w:rsidRPr="00F3078B" w:rsidTr="005E05AD">
        <w:trPr>
          <w:cantSplit/>
          <w:trHeight w:val="541"/>
        </w:trPr>
        <w:tc>
          <w:tcPr>
            <w:tcW w:w="676" w:type="dxa"/>
          </w:tcPr>
          <w:p w:rsidR="005E05AD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246" w:type="dxa"/>
            <w:tcBorders>
              <w:top w:val="nil"/>
              <w:bottom w:val="single" w:sz="4" w:space="0" w:color="auto"/>
            </w:tcBorders>
          </w:tcPr>
          <w:p w:rsidR="005E05AD" w:rsidRPr="00F3078B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5874" w:type="dxa"/>
            <w:vMerge/>
            <w:tcBorders>
              <w:bottom w:val="single" w:sz="4" w:space="0" w:color="auto"/>
            </w:tcBorders>
          </w:tcPr>
          <w:p w:rsidR="005E05AD" w:rsidRDefault="005E05AD" w:rsidP="00E8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E05AD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</w:tcPr>
          <w:p w:rsidR="005E05AD" w:rsidRPr="00F3078B" w:rsidRDefault="005E05AD" w:rsidP="00E05B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5537" w:rsidRPr="00F3078B" w:rsidTr="00935537">
        <w:trPr>
          <w:cantSplit/>
          <w:trHeight w:val="404"/>
        </w:trPr>
        <w:tc>
          <w:tcPr>
            <w:tcW w:w="676" w:type="dxa"/>
          </w:tcPr>
          <w:p w:rsidR="00935537" w:rsidRDefault="00935537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</w:tcBorders>
          </w:tcPr>
          <w:p w:rsidR="00935537" w:rsidRPr="00F3078B" w:rsidRDefault="00935537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Репетиц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ионный эк</w:t>
            </w:r>
            <w:r w:rsidRPr="00976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а</w:t>
            </w:r>
            <w:r w:rsidRPr="00976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мен</w:t>
            </w:r>
          </w:p>
        </w:tc>
        <w:tc>
          <w:tcPr>
            <w:tcW w:w="5874" w:type="dxa"/>
            <w:tcBorders>
              <w:top w:val="single" w:sz="4" w:space="0" w:color="auto"/>
              <w:bottom w:val="single" w:sz="4" w:space="0" w:color="auto"/>
            </w:tcBorders>
          </w:tcPr>
          <w:p w:rsidR="00935537" w:rsidRPr="00F3078B" w:rsidRDefault="00935537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Репетиционный экзамен в формате ГИА.</w:t>
            </w:r>
          </w:p>
        </w:tc>
        <w:tc>
          <w:tcPr>
            <w:tcW w:w="993" w:type="dxa"/>
          </w:tcPr>
          <w:p w:rsidR="00935537" w:rsidRPr="00F3078B" w:rsidRDefault="00935537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</w:tcPr>
          <w:p w:rsidR="00935537" w:rsidRPr="00F3078B" w:rsidRDefault="00935537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5537" w:rsidRPr="00F3078B" w:rsidTr="00AD136E">
        <w:trPr>
          <w:cantSplit/>
          <w:trHeight w:val="575"/>
        </w:trPr>
        <w:tc>
          <w:tcPr>
            <w:tcW w:w="676" w:type="dxa"/>
          </w:tcPr>
          <w:p w:rsidR="00935537" w:rsidRDefault="00935537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31</w:t>
            </w:r>
          </w:p>
        </w:tc>
        <w:tc>
          <w:tcPr>
            <w:tcW w:w="1246" w:type="dxa"/>
            <w:vMerge/>
          </w:tcPr>
          <w:p w:rsidR="00935537" w:rsidRPr="00F3078B" w:rsidRDefault="00935537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74" w:type="dxa"/>
            <w:tcBorders>
              <w:top w:val="single" w:sz="4" w:space="0" w:color="auto"/>
              <w:bottom w:val="single" w:sz="4" w:space="0" w:color="auto"/>
            </w:tcBorders>
          </w:tcPr>
          <w:p w:rsidR="00935537" w:rsidRPr="00F3078B" w:rsidRDefault="00935537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репетиционного экзамена.</w:t>
            </w:r>
          </w:p>
        </w:tc>
        <w:tc>
          <w:tcPr>
            <w:tcW w:w="993" w:type="dxa"/>
          </w:tcPr>
          <w:p w:rsidR="00935537" w:rsidRPr="00F3078B" w:rsidRDefault="00935537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</w:tcPr>
          <w:p w:rsidR="00935537" w:rsidRPr="00F3078B" w:rsidRDefault="00935537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5537" w:rsidRPr="00F3078B" w:rsidTr="00AD136E">
        <w:trPr>
          <w:cantSplit/>
          <w:trHeight w:val="568"/>
        </w:trPr>
        <w:tc>
          <w:tcPr>
            <w:tcW w:w="676" w:type="dxa"/>
          </w:tcPr>
          <w:p w:rsidR="00935537" w:rsidRDefault="00935537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32</w:t>
            </w:r>
          </w:p>
        </w:tc>
        <w:tc>
          <w:tcPr>
            <w:tcW w:w="1246" w:type="dxa"/>
            <w:vMerge/>
          </w:tcPr>
          <w:p w:rsidR="00935537" w:rsidRPr="00F3078B" w:rsidRDefault="00935537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74" w:type="dxa"/>
            <w:tcBorders>
              <w:top w:val="single" w:sz="4" w:space="0" w:color="auto"/>
              <w:bottom w:val="single" w:sz="4" w:space="0" w:color="auto"/>
            </w:tcBorders>
          </w:tcPr>
          <w:p w:rsidR="00935537" w:rsidRPr="00F3078B" w:rsidRDefault="00935537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репетиционный экзамен в формате ГИА.</w:t>
            </w:r>
          </w:p>
        </w:tc>
        <w:tc>
          <w:tcPr>
            <w:tcW w:w="993" w:type="dxa"/>
          </w:tcPr>
          <w:p w:rsidR="00935537" w:rsidRPr="00F3078B" w:rsidRDefault="00935537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</w:tcPr>
          <w:p w:rsidR="00935537" w:rsidRPr="00F3078B" w:rsidRDefault="00935537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5537" w:rsidRPr="00F3078B" w:rsidTr="00AD136E">
        <w:trPr>
          <w:cantSplit/>
          <w:trHeight w:val="549"/>
        </w:trPr>
        <w:tc>
          <w:tcPr>
            <w:tcW w:w="676" w:type="dxa"/>
          </w:tcPr>
          <w:p w:rsidR="00935537" w:rsidRDefault="00935537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246" w:type="dxa"/>
            <w:vMerge/>
            <w:tcBorders>
              <w:bottom w:val="nil"/>
            </w:tcBorders>
          </w:tcPr>
          <w:p w:rsidR="00935537" w:rsidRPr="00F3078B" w:rsidRDefault="00935537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74" w:type="dxa"/>
            <w:tcBorders>
              <w:top w:val="single" w:sz="4" w:space="0" w:color="auto"/>
              <w:bottom w:val="single" w:sz="4" w:space="0" w:color="auto"/>
            </w:tcBorders>
          </w:tcPr>
          <w:p w:rsidR="00935537" w:rsidRPr="00F3078B" w:rsidRDefault="00935537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итогового репетиционного экзамена.</w:t>
            </w:r>
          </w:p>
        </w:tc>
        <w:tc>
          <w:tcPr>
            <w:tcW w:w="993" w:type="dxa"/>
          </w:tcPr>
          <w:p w:rsidR="00935537" w:rsidRPr="00F3078B" w:rsidRDefault="00935537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</w:tcPr>
          <w:p w:rsidR="00935537" w:rsidRPr="00F3078B" w:rsidRDefault="00935537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05AD" w:rsidRPr="00F3078B" w:rsidTr="005E05AD">
        <w:trPr>
          <w:cantSplit/>
          <w:trHeight w:val="557"/>
        </w:trPr>
        <w:tc>
          <w:tcPr>
            <w:tcW w:w="676" w:type="dxa"/>
          </w:tcPr>
          <w:p w:rsidR="005E05AD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246" w:type="dxa"/>
            <w:tcBorders>
              <w:top w:val="nil"/>
              <w:bottom w:val="single" w:sz="4" w:space="0" w:color="auto"/>
            </w:tcBorders>
          </w:tcPr>
          <w:p w:rsidR="005E05AD" w:rsidRPr="00F3078B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74" w:type="dxa"/>
            <w:tcBorders>
              <w:top w:val="single" w:sz="4" w:space="0" w:color="auto"/>
            </w:tcBorders>
          </w:tcPr>
          <w:p w:rsidR="005E05AD" w:rsidRPr="00F3078B" w:rsidRDefault="005E05AD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3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05AD" w:rsidRPr="00F3078B" w:rsidTr="005E05AD">
        <w:trPr>
          <w:cantSplit/>
          <w:trHeight w:val="551"/>
        </w:trPr>
        <w:tc>
          <w:tcPr>
            <w:tcW w:w="676" w:type="dxa"/>
          </w:tcPr>
          <w:p w:rsidR="005E05AD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5E05AD" w:rsidRPr="00F3078B" w:rsidRDefault="005E05AD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74" w:type="dxa"/>
            <w:tcBorders>
              <w:bottom w:val="single" w:sz="4" w:space="0" w:color="auto"/>
            </w:tcBorders>
          </w:tcPr>
          <w:p w:rsidR="005E05AD" w:rsidRDefault="005E05AD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E05AD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5E05AD" w:rsidRPr="00F3078B" w:rsidRDefault="005E05AD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11C0B" w:rsidRDefault="00E11C0B" w:rsidP="008662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11C0B" w:rsidSect="005E05AD">
      <w:pgSz w:w="11906" w:h="16838"/>
      <w:pgMar w:top="851" w:right="28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983" w:rsidRDefault="00DE5983" w:rsidP="00220CD5">
      <w:pPr>
        <w:spacing w:after="0" w:line="240" w:lineRule="auto"/>
      </w:pPr>
      <w:r>
        <w:separator/>
      </w:r>
    </w:p>
  </w:endnote>
  <w:endnote w:type="continuationSeparator" w:id="0">
    <w:p w:rsidR="00DE5983" w:rsidRDefault="00DE5983" w:rsidP="0022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514897"/>
      <w:docPartObj>
        <w:docPartGallery w:val="Page Numbers (Bottom of Page)"/>
        <w:docPartUnique/>
      </w:docPartObj>
    </w:sdtPr>
    <w:sdtEndPr/>
    <w:sdtContent>
      <w:p w:rsidR="00134741" w:rsidRDefault="00134741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1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4741" w:rsidRDefault="0013474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983" w:rsidRDefault="00DE5983" w:rsidP="00220CD5">
      <w:pPr>
        <w:spacing w:after="0" w:line="240" w:lineRule="auto"/>
      </w:pPr>
      <w:r>
        <w:separator/>
      </w:r>
    </w:p>
  </w:footnote>
  <w:footnote w:type="continuationSeparator" w:id="0">
    <w:p w:rsidR="00DE5983" w:rsidRDefault="00DE5983" w:rsidP="00220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9B4FD6"/>
    <w:multiLevelType w:val="hybridMultilevel"/>
    <w:tmpl w:val="6186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24470"/>
    <w:multiLevelType w:val="hybridMultilevel"/>
    <w:tmpl w:val="F62ED1A6"/>
    <w:lvl w:ilvl="0" w:tplc="29CE4D9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3562370D"/>
    <w:multiLevelType w:val="hybridMultilevel"/>
    <w:tmpl w:val="41326FE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CB63023"/>
    <w:multiLevelType w:val="hybridMultilevel"/>
    <w:tmpl w:val="A2C051F0"/>
    <w:lvl w:ilvl="0" w:tplc="D370200A">
      <w:start w:val="1"/>
      <w:numFmt w:val="decimal"/>
      <w:lvlText w:val="%1."/>
      <w:lvlJc w:val="left"/>
      <w:pPr>
        <w:ind w:left="64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4CE64817"/>
    <w:multiLevelType w:val="hybridMultilevel"/>
    <w:tmpl w:val="9968D6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F5B52"/>
    <w:multiLevelType w:val="hybridMultilevel"/>
    <w:tmpl w:val="41326FE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6C20638"/>
    <w:multiLevelType w:val="hybridMultilevel"/>
    <w:tmpl w:val="962699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091855"/>
    <w:multiLevelType w:val="hybridMultilevel"/>
    <w:tmpl w:val="41326FE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6CDA2B1A"/>
    <w:multiLevelType w:val="hybridMultilevel"/>
    <w:tmpl w:val="405203B4"/>
    <w:lvl w:ilvl="0" w:tplc="94F051D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6DCC6CB2"/>
    <w:multiLevelType w:val="hybridMultilevel"/>
    <w:tmpl w:val="3224FD84"/>
    <w:lvl w:ilvl="0" w:tplc="0C78BA5E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A7FDD"/>
    <w:multiLevelType w:val="hybridMultilevel"/>
    <w:tmpl w:val="C658C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F36F01"/>
    <w:multiLevelType w:val="hybridMultilevel"/>
    <w:tmpl w:val="6C86E0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7DCA1331"/>
    <w:multiLevelType w:val="hybridMultilevel"/>
    <w:tmpl w:val="08CA7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1"/>
  </w:num>
  <w:num w:numId="8">
    <w:abstractNumId w:val="10"/>
  </w:num>
  <w:num w:numId="9">
    <w:abstractNumId w:val="13"/>
  </w:num>
  <w:num w:numId="10">
    <w:abstractNumId w:val="4"/>
  </w:num>
  <w:num w:numId="11">
    <w:abstractNumId w:val="5"/>
  </w:num>
  <w:num w:numId="12">
    <w:abstractNumId w:val="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0A"/>
    <w:rsid w:val="0004599E"/>
    <w:rsid w:val="000715A8"/>
    <w:rsid w:val="0010727F"/>
    <w:rsid w:val="0012187A"/>
    <w:rsid w:val="00134741"/>
    <w:rsid w:val="00142A7D"/>
    <w:rsid w:val="00154008"/>
    <w:rsid w:val="001A76E3"/>
    <w:rsid w:val="001D1B47"/>
    <w:rsid w:val="001D4418"/>
    <w:rsid w:val="001D6CC4"/>
    <w:rsid w:val="00220CD5"/>
    <w:rsid w:val="00241B08"/>
    <w:rsid w:val="00254AE6"/>
    <w:rsid w:val="00254BA3"/>
    <w:rsid w:val="002632B1"/>
    <w:rsid w:val="002B0C23"/>
    <w:rsid w:val="002F4AFA"/>
    <w:rsid w:val="00307A75"/>
    <w:rsid w:val="00331E1E"/>
    <w:rsid w:val="003738E1"/>
    <w:rsid w:val="00387C68"/>
    <w:rsid w:val="003B4510"/>
    <w:rsid w:val="003D1C4A"/>
    <w:rsid w:val="003D486C"/>
    <w:rsid w:val="004354D2"/>
    <w:rsid w:val="00442D58"/>
    <w:rsid w:val="00465CE2"/>
    <w:rsid w:val="004751F0"/>
    <w:rsid w:val="00475EE8"/>
    <w:rsid w:val="004A240B"/>
    <w:rsid w:val="004A6992"/>
    <w:rsid w:val="004D1C2C"/>
    <w:rsid w:val="004E0018"/>
    <w:rsid w:val="004F1D0A"/>
    <w:rsid w:val="004F65B9"/>
    <w:rsid w:val="00513E9E"/>
    <w:rsid w:val="00523E80"/>
    <w:rsid w:val="0052766B"/>
    <w:rsid w:val="00527873"/>
    <w:rsid w:val="0056088D"/>
    <w:rsid w:val="005A745A"/>
    <w:rsid w:val="005B1B6A"/>
    <w:rsid w:val="005B62EB"/>
    <w:rsid w:val="005E05AD"/>
    <w:rsid w:val="005E2482"/>
    <w:rsid w:val="006243D4"/>
    <w:rsid w:val="0064023A"/>
    <w:rsid w:val="006430D6"/>
    <w:rsid w:val="006533B2"/>
    <w:rsid w:val="006727A0"/>
    <w:rsid w:val="006753A2"/>
    <w:rsid w:val="00677FB9"/>
    <w:rsid w:val="00680F69"/>
    <w:rsid w:val="00691320"/>
    <w:rsid w:val="006961EA"/>
    <w:rsid w:val="006C2595"/>
    <w:rsid w:val="006D1684"/>
    <w:rsid w:val="006E0EA7"/>
    <w:rsid w:val="006F6110"/>
    <w:rsid w:val="007200DA"/>
    <w:rsid w:val="00740800"/>
    <w:rsid w:val="00751F1C"/>
    <w:rsid w:val="007607F4"/>
    <w:rsid w:val="00762005"/>
    <w:rsid w:val="00763A46"/>
    <w:rsid w:val="007A57A5"/>
    <w:rsid w:val="007D5C77"/>
    <w:rsid w:val="007D7A60"/>
    <w:rsid w:val="0081502E"/>
    <w:rsid w:val="00821FCE"/>
    <w:rsid w:val="008525C0"/>
    <w:rsid w:val="008614A9"/>
    <w:rsid w:val="00865940"/>
    <w:rsid w:val="0086628F"/>
    <w:rsid w:val="008A3DB1"/>
    <w:rsid w:val="008C7AC2"/>
    <w:rsid w:val="008F6D3D"/>
    <w:rsid w:val="009101F6"/>
    <w:rsid w:val="009201E1"/>
    <w:rsid w:val="00935537"/>
    <w:rsid w:val="00967DF4"/>
    <w:rsid w:val="00976B02"/>
    <w:rsid w:val="009902F8"/>
    <w:rsid w:val="009B7409"/>
    <w:rsid w:val="00A205B4"/>
    <w:rsid w:val="00A6040A"/>
    <w:rsid w:val="00A609E0"/>
    <w:rsid w:val="00AB666B"/>
    <w:rsid w:val="00AF1679"/>
    <w:rsid w:val="00AF16C3"/>
    <w:rsid w:val="00B07B42"/>
    <w:rsid w:val="00B17113"/>
    <w:rsid w:val="00B26690"/>
    <w:rsid w:val="00B579D1"/>
    <w:rsid w:val="00B826B0"/>
    <w:rsid w:val="00BA1C8C"/>
    <w:rsid w:val="00BB5EDE"/>
    <w:rsid w:val="00BE0E30"/>
    <w:rsid w:val="00BE7634"/>
    <w:rsid w:val="00BF1B8A"/>
    <w:rsid w:val="00C07218"/>
    <w:rsid w:val="00C12E94"/>
    <w:rsid w:val="00C64756"/>
    <w:rsid w:val="00C7047A"/>
    <w:rsid w:val="00C74F56"/>
    <w:rsid w:val="00CB3A23"/>
    <w:rsid w:val="00CF0B98"/>
    <w:rsid w:val="00D30441"/>
    <w:rsid w:val="00D72CB1"/>
    <w:rsid w:val="00D76373"/>
    <w:rsid w:val="00D94EF9"/>
    <w:rsid w:val="00DB3865"/>
    <w:rsid w:val="00DC139A"/>
    <w:rsid w:val="00DD7B17"/>
    <w:rsid w:val="00DE0A89"/>
    <w:rsid w:val="00DE5983"/>
    <w:rsid w:val="00DF0F91"/>
    <w:rsid w:val="00DF3216"/>
    <w:rsid w:val="00E00E50"/>
    <w:rsid w:val="00E11C0B"/>
    <w:rsid w:val="00E53ED4"/>
    <w:rsid w:val="00E730FF"/>
    <w:rsid w:val="00E87D4F"/>
    <w:rsid w:val="00EA7C5D"/>
    <w:rsid w:val="00EC0646"/>
    <w:rsid w:val="00EC14A7"/>
    <w:rsid w:val="00EE0406"/>
    <w:rsid w:val="00F00FF8"/>
    <w:rsid w:val="00F03DFA"/>
    <w:rsid w:val="00F11303"/>
    <w:rsid w:val="00F3078B"/>
    <w:rsid w:val="00F44D6F"/>
    <w:rsid w:val="00F47515"/>
    <w:rsid w:val="00F678A0"/>
    <w:rsid w:val="00F70511"/>
    <w:rsid w:val="00F75ECD"/>
    <w:rsid w:val="00F9219C"/>
    <w:rsid w:val="00FD4751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4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3078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3078B"/>
    <w:pPr>
      <w:ind w:left="720"/>
      <w:contextualSpacing/>
    </w:pPr>
  </w:style>
  <w:style w:type="table" w:styleId="a7">
    <w:name w:val="Table Grid"/>
    <w:basedOn w:val="a1"/>
    <w:uiPriority w:val="59"/>
    <w:rsid w:val="0097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EC0646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C06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20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20CD5"/>
  </w:style>
  <w:style w:type="paragraph" w:styleId="ac">
    <w:name w:val="footer"/>
    <w:basedOn w:val="a"/>
    <w:link w:val="ad"/>
    <w:uiPriority w:val="99"/>
    <w:unhideWhenUsed/>
    <w:rsid w:val="00220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20CD5"/>
  </w:style>
  <w:style w:type="character" w:customStyle="1" w:styleId="ae">
    <w:name w:val="Без интервала Знак"/>
    <w:link w:val="af"/>
    <w:uiPriority w:val="1"/>
    <w:locked/>
    <w:rsid w:val="00254BA3"/>
    <w:rPr>
      <w:rFonts w:ascii="Calibri" w:eastAsia="Calibri" w:hAnsi="Calibri" w:cs="Times New Roman"/>
    </w:rPr>
  </w:style>
  <w:style w:type="paragraph" w:styleId="af">
    <w:name w:val="No Spacing"/>
    <w:link w:val="ae"/>
    <w:uiPriority w:val="1"/>
    <w:qFormat/>
    <w:rsid w:val="00254BA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unhideWhenUsed/>
    <w:rsid w:val="00BE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4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3078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3078B"/>
    <w:pPr>
      <w:ind w:left="720"/>
      <w:contextualSpacing/>
    </w:pPr>
  </w:style>
  <w:style w:type="table" w:styleId="a7">
    <w:name w:val="Table Grid"/>
    <w:basedOn w:val="a1"/>
    <w:uiPriority w:val="59"/>
    <w:rsid w:val="0097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EC0646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C06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20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20CD5"/>
  </w:style>
  <w:style w:type="paragraph" w:styleId="ac">
    <w:name w:val="footer"/>
    <w:basedOn w:val="a"/>
    <w:link w:val="ad"/>
    <w:uiPriority w:val="99"/>
    <w:unhideWhenUsed/>
    <w:rsid w:val="00220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20CD5"/>
  </w:style>
  <w:style w:type="character" w:customStyle="1" w:styleId="ae">
    <w:name w:val="Без интервала Знак"/>
    <w:link w:val="af"/>
    <w:uiPriority w:val="1"/>
    <w:locked/>
    <w:rsid w:val="00254BA3"/>
    <w:rPr>
      <w:rFonts w:ascii="Calibri" w:eastAsia="Calibri" w:hAnsi="Calibri" w:cs="Times New Roman"/>
    </w:rPr>
  </w:style>
  <w:style w:type="paragraph" w:styleId="af">
    <w:name w:val="No Spacing"/>
    <w:link w:val="ae"/>
    <w:uiPriority w:val="1"/>
    <w:qFormat/>
    <w:rsid w:val="00254BA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unhideWhenUsed/>
    <w:rsid w:val="00BE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praktika.doc" TargetMode="External"/><Relationship Id="rId26" Type="http://schemas.openxmlformats.org/officeDocument/2006/relationships/hyperlink" Target="http://praktika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ktika.doc" TargetMode="External"/><Relationship Id="rId34" Type="http://schemas.openxmlformats.org/officeDocument/2006/relationships/hyperlink" Target="http://praktika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://praktika.doc" TargetMode="External"/><Relationship Id="rId25" Type="http://schemas.openxmlformats.org/officeDocument/2006/relationships/hyperlink" Target="http://praktika.doc" TargetMode="External"/><Relationship Id="rId33" Type="http://schemas.openxmlformats.org/officeDocument/2006/relationships/hyperlink" Target="http://praktika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ktika.doc" TargetMode="External"/><Relationship Id="rId20" Type="http://schemas.openxmlformats.org/officeDocument/2006/relationships/hyperlink" Target="http://praktika.doc" TargetMode="External"/><Relationship Id="rId29" Type="http://schemas.openxmlformats.org/officeDocument/2006/relationships/hyperlink" Target="http://praktika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ktika.doc" TargetMode="External"/><Relationship Id="rId24" Type="http://schemas.openxmlformats.org/officeDocument/2006/relationships/hyperlink" Target="http://praktika.doc" TargetMode="External"/><Relationship Id="rId32" Type="http://schemas.openxmlformats.org/officeDocument/2006/relationships/hyperlink" Target="http://praktika.doc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raktika.doc" TargetMode="External"/><Relationship Id="rId23" Type="http://schemas.openxmlformats.org/officeDocument/2006/relationships/hyperlink" Target="http://praktika.doc" TargetMode="External"/><Relationship Id="rId28" Type="http://schemas.openxmlformats.org/officeDocument/2006/relationships/hyperlink" Target="http://praktika.do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raktika.doc" TargetMode="External"/><Relationship Id="rId19" Type="http://schemas.openxmlformats.org/officeDocument/2006/relationships/hyperlink" Target="http://praktika.doc" TargetMode="External"/><Relationship Id="rId31" Type="http://schemas.openxmlformats.org/officeDocument/2006/relationships/hyperlink" Target="http://praktika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raktika.doc" TargetMode="External"/><Relationship Id="rId22" Type="http://schemas.openxmlformats.org/officeDocument/2006/relationships/hyperlink" Target="http://praktika.doc" TargetMode="External"/><Relationship Id="rId27" Type="http://schemas.openxmlformats.org/officeDocument/2006/relationships/hyperlink" Target="http://praktika.doc" TargetMode="External"/><Relationship Id="rId30" Type="http://schemas.openxmlformats.org/officeDocument/2006/relationships/hyperlink" Target="http://praktika.doc" TargetMode="External"/><Relationship Id="rId35" Type="http://schemas.openxmlformats.org/officeDocument/2006/relationships/hyperlink" Target="http://praktik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79686-59CE-4CEF-A769-38443795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garmony57</dc:creator>
  <cp:lastModifiedBy>ПК</cp:lastModifiedBy>
  <cp:revision>2</cp:revision>
  <cp:lastPrinted>2018-01-23T04:10:00Z</cp:lastPrinted>
  <dcterms:created xsi:type="dcterms:W3CDTF">2024-12-28T07:42:00Z</dcterms:created>
  <dcterms:modified xsi:type="dcterms:W3CDTF">2024-12-28T07:42:00Z</dcterms:modified>
</cp:coreProperties>
</file>